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EE245" w14:textId="27C18192" w:rsidR="00D67D0A" w:rsidRDefault="00D67D0A" w:rsidP="002309D3">
      <w:pPr>
        <w:jc w:val="center"/>
        <w:rPr>
          <w:noProof/>
          <w:lang w:eastAsia="en-GB"/>
        </w:rPr>
      </w:pPr>
    </w:p>
    <w:p w14:paraId="45947689" w14:textId="478790C3" w:rsidR="00E141F6" w:rsidRDefault="00E141F6" w:rsidP="002309D3">
      <w:pPr>
        <w:jc w:val="center"/>
        <w:rPr>
          <w:noProof/>
          <w:lang w:eastAsia="en-GB"/>
        </w:rPr>
      </w:pPr>
    </w:p>
    <w:p w14:paraId="36C97530" w14:textId="77777777" w:rsidR="00E141F6" w:rsidRDefault="00E141F6" w:rsidP="002309D3">
      <w:pPr>
        <w:jc w:val="center"/>
        <w:rPr>
          <w:sz w:val="72"/>
          <w:szCs w:val="72"/>
        </w:rPr>
      </w:pPr>
    </w:p>
    <w:p w14:paraId="792B529F" w14:textId="77777777" w:rsidR="00D67D0A" w:rsidRPr="00FC7192" w:rsidRDefault="00D67D0A" w:rsidP="00A1708A"/>
    <w:p w14:paraId="0E0D8AA3" w14:textId="7EC99287" w:rsidR="00D67D0A" w:rsidRDefault="00D67D0A" w:rsidP="002309D3">
      <w:pPr>
        <w:pStyle w:val="Title"/>
      </w:pPr>
      <w:r w:rsidRPr="002309D3">
        <w:t xml:space="preserve">Cookbook for Regional Interoperability </w:t>
      </w:r>
      <w:r w:rsidR="00805FB5">
        <w:t>De</w:t>
      </w:r>
      <w:r w:rsidR="00632BEF">
        <w:t xml:space="preserve">tailed Design Paper </w:t>
      </w:r>
      <w:r w:rsidR="00DE2FBF">
        <w:t>#</w:t>
      </w:r>
      <w:r w:rsidR="00632BEF">
        <w:t>0</w:t>
      </w:r>
      <w:r w:rsidR="0056002C">
        <w:t>04</w:t>
      </w:r>
    </w:p>
    <w:p w14:paraId="6C142465" w14:textId="69235234" w:rsidR="00632BEF" w:rsidRDefault="00632BEF" w:rsidP="00632BEF">
      <w:pPr>
        <w:pStyle w:val="Title"/>
      </w:pPr>
    </w:p>
    <w:p w14:paraId="695D71E0" w14:textId="798743D0" w:rsidR="00383932" w:rsidRPr="00383932" w:rsidRDefault="0056002C" w:rsidP="00383932">
      <w:r w:rsidRPr="0056002C">
        <w:rPr>
          <w:rFonts w:asciiTheme="majorHAnsi" w:eastAsiaTheme="majorEastAsia" w:hAnsiTheme="majorHAnsi" w:cstheme="majorBidi"/>
          <w:spacing w:val="-10"/>
          <w:kern w:val="28"/>
          <w:sz w:val="56"/>
          <w:szCs w:val="56"/>
        </w:rPr>
        <w:t>Patient Identity Exchange (PIX/MPI)</w:t>
      </w:r>
    </w:p>
    <w:p w14:paraId="388C3FD8" w14:textId="0A2EA297" w:rsidR="00D67D0A" w:rsidRPr="002309D3" w:rsidRDefault="0042277D" w:rsidP="002309D3">
      <w:pPr>
        <w:pStyle w:val="Title"/>
      </w:pPr>
      <w:r>
        <w:t>PRELIMI</w:t>
      </w:r>
      <w:r w:rsidR="00EF5EE2">
        <w:t>N</w:t>
      </w:r>
      <w:r>
        <w:t>ARY</w:t>
      </w:r>
      <w:r w:rsidR="00E92149">
        <w:t xml:space="preserve"> DRAFT</w:t>
      </w:r>
    </w:p>
    <w:p w14:paraId="777A16E2" w14:textId="77777777" w:rsidR="00D67D0A" w:rsidRDefault="00D67D0A" w:rsidP="00A1708A"/>
    <w:p w14:paraId="21CCDF01" w14:textId="77777777" w:rsidR="00D67D0A" w:rsidRPr="00FC7192" w:rsidRDefault="00D67D0A" w:rsidP="00A1708A"/>
    <w:p w14:paraId="43C68550" w14:textId="77777777" w:rsidR="003975CC" w:rsidRDefault="003975CC" w:rsidP="003975CC">
      <w:pPr>
        <w:jc w:val="center"/>
      </w:pPr>
      <w:r>
        <w:t>Version 2.0 – 1</w:t>
      </w:r>
      <w:r w:rsidRPr="006E423E">
        <w:rPr>
          <w:vertAlign w:val="superscript"/>
        </w:rPr>
        <w:t>st</w:t>
      </w:r>
      <w:r>
        <w:t xml:space="preserve"> March </w:t>
      </w:r>
      <w:r w:rsidRPr="00FC7192">
        <w:t>20</w:t>
      </w:r>
      <w:r>
        <w:t>23</w:t>
      </w:r>
    </w:p>
    <w:p w14:paraId="1EA719E2" w14:textId="0B98C467" w:rsidR="006C6D76" w:rsidRDefault="006C6D76" w:rsidP="00CF0A38">
      <w:pPr>
        <w:jc w:val="center"/>
      </w:pPr>
    </w:p>
    <w:p w14:paraId="7EB359F6" w14:textId="418F3B90" w:rsidR="006C6D76" w:rsidRDefault="006C6D76" w:rsidP="00CF0A38">
      <w:pPr>
        <w:jc w:val="center"/>
      </w:pPr>
    </w:p>
    <w:p w14:paraId="2EECCD45" w14:textId="4D8B8E42" w:rsidR="006C6D76" w:rsidRDefault="006C6D76" w:rsidP="00CF0A38">
      <w:pPr>
        <w:jc w:val="center"/>
      </w:pPr>
    </w:p>
    <w:p w14:paraId="7DDD4AAC" w14:textId="2D869A60" w:rsidR="006C6D76" w:rsidRDefault="006C6D76" w:rsidP="00CF0A38">
      <w:pPr>
        <w:jc w:val="center"/>
      </w:pPr>
    </w:p>
    <w:p w14:paraId="1FDD3250" w14:textId="03DFEDF3" w:rsidR="006C6D76" w:rsidRDefault="006C6D76" w:rsidP="00CF0A38">
      <w:pPr>
        <w:jc w:val="center"/>
      </w:pPr>
    </w:p>
    <w:p w14:paraId="40B8304F" w14:textId="77777777" w:rsidR="006C6D76" w:rsidRDefault="006C6D76" w:rsidP="00CF0A38">
      <w:pPr>
        <w:jc w:val="center"/>
      </w:pPr>
    </w:p>
    <w:p w14:paraId="2EB138C7" w14:textId="7A55DA4A" w:rsidR="006C6D76" w:rsidRDefault="006C6D76" w:rsidP="006C6D76">
      <w:pPr>
        <w:rPr>
          <w:b/>
          <w:sz w:val="28"/>
          <w:szCs w:val="28"/>
        </w:rPr>
      </w:pPr>
      <w:r>
        <w:rPr>
          <w:b/>
          <w:sz w:val="28"/>
          <w:szCs w:val="28"/>
        </w:rPr>
        <w:t xml:space="preserve">Abstract </w:t>
      </w:r>
      <w:r w:rsidR="00C420E4">
        <w:rPr>
          <w:b/>
          <w:sz w:val="28"/>
          <w:szCs w:val="28"/>
        </w:rPr>
        <w:t xml:space="preserve">Interoperability </w:t>
      </w:r>
      <w:r>
        <w:rPr>
          <w:b/>
          <w:sz w:val="28"/>
          <w:szCs w:val="28"/>
        </w:rPr>
        <w:t>Cookbook Anchor Points</w:t>
      </w:r>
    </w:p>
    <w:tbl>
      <w:tblPr>
        <w:tblStyle w:val="TableGrid"/>
        <w:tblW w:w="0" w:type="auto"/>
        <w:tblLook w:val="04A0" w:firstRow="1" w:lastRow="0" w:firstColumn="1" w:lastColumn="0" w:noHBand="0" w:noVBand="1"/>
      </w:tblPr>
      <w:tblGrid>
        <w:gridCol w:w="1129"/>
        <w:gridCol w:w="7887"/>
      </w:tblGrid>
      <w:tr w:rsidR="006C6D76" w14:paraId="18A87425" w14:textId="77777777" w:rsidTr="00643458">
        <w:tc>
          <w:tcPr>
            <w:tcW w:w="1129" w:type="dxa"/>
            <w:shd w:val="clear" w:color="auto" w:fill="E7E6E6" w:themeFill="background2"/>
          </w:tcPr>
          <w:p w14:paraId="5FDBF6DE" w14:textId="692C31BD" w:rsidR="006C6D76" w:rsidRPr="00B946A9" w:rsidRDefault="006C6D76" w:rsidP="00643458">
            <w:pPr>
              <w:spacing w:after="0"/>
              <w:rPr>
                <w:b/>
                <w:sz w:val="22"/>
                <w:szCs w:val="22"/>
              </w:rPr>
            </w:pPr>
            <w:r>
              <w:rPr>
                <w:b/>
                <w:sz w:val="22"/>
                <w:szCs w:val="22"/>
              </w:rPr>
              <w:t>Section</w:t>
            </w:r>
          </w:p>
        </w:tc>
        <w:tc>
          <w:tcPr>
            <w:tcW w:w="7887" w:type="dxa"/>
            <w:shd w:val="clear" w:color="auto" w:fill="E7E6E6" w:themeFill="background2"/>
          </w:tcPr>
          <w:p w14:paraId="50F66C60" w14:textId="1F187113" w:rsidR="006C6D76" w:rsidRPr="00B946A9" w:rsidRDefault="006C6D76" w:rsidP="00643458">
            <w:pPr>
              <w:spacing w:after="0"/>
              <w:rPr>
                <w:b/>
                <w:sz w:val="22"/>
                <w:szCs w:val="22"/>
              </w:rPr>
            </w:pPr>
            <w:r>
              <w:rPr>
                <w:b/>
                <w:sz w:val="22"/>
                <w:szCs w:val="22"/>
              </w:rPr>
              <w:t>Title</w:t>
            </w:r>
          </w:p>
        </w:tc>
      </w:tr>
      <w:tr w:rsidR="000442AC" w14:paraId="1F985B01" w14:textId="77777777" w:rsidTr="00643458">
        <w:tc>
          <w:tcPr>
            <w:tcW w:w="1129" w:type="dxa"/>
          </w:tcPr>
          <w:p w14:paraId="1B41E5F0" w14:textId="06B8624C" w:rsidR="000442AC" w:rsidRPr="00F11E50" w:rsidRDefault="00947993" w:rsidP="00643458">
            <w:pPr>
              <w:spacing w:after="0"/>
              <w:rPr>
                <w:sz w:val="22"/>
                <w:szCs w:val="22"/>
              </w:rPr>
            </w:pPr>
            <w:r>
              <w:rPr>
                <w:sz w:val="22"/>
                <w:szCs w:val="22"/>
              </w:rPr>
              <w:t>8</w:t>
            </w:r>
          </w:p>
        </w:tc>
        <w:tc>
          <w:tcPr>
            <w:tcW w:w="7887" w:type="dxa"/>
          </w:tcPr>
          <w:p w14:paraId="4A1EEDDF" w14:textId="475B27A8" w:rsidR="000442AC" w:rsidRPr="00F11E50" w:rsidRDefault="00947993" w:rsidP="006C6D76">
            <w:pPr>
              <w:spacing w:after="0"/>
              <w:rPr>
                <w:sz w:val="22"/>
                <w:szCs w:val="22"/>
              </w:rPr>
            </w:pPr>
            <w:r>
              <w:rPr>
                <w:sz w:val="22"/>
                <w:szCs w:val="22"/>
              </w:rPr>
              <w:t>Security</w:t>
            </w:r>
          </w:p>
        </w:tc>
      </w:tr>
    </w:tbl>
    <w:p w14:paraId="2A551A97" w14:textId="0F3A4097" w:rsidR="00F55F2E" w:rsidRDefault="00427449">
      <w:pPr>
        <w:spacing w:after="160" w:line="259" w:lineRule="auto"/>
      </w:pPr>
      <w:r>
        <w:br w:type="page"/>
      </w:r>
    </w:p>
    <w:p w14:paraId="12C132DE" w14:textId="77777777" w:rsidR="00595058" w:rsidRDefault="00595058" w:rsidP="00CF0A38">
      <w:pPr>
        <w:jc w:val="center"/>
      </w:pPr>
    </w:p>
    <w:sdt>
      <w:sdtPr>
        <w:rPr>
          <w:rFonts w:asciiTheme="minorHAnsi" w:eastAsia="Times New Roman" w:hAnsiTheme="minorHAnsi" w:cstheme="minorHAnsi"/>
          <w:bCs/>
          <w:color w:val="auto"/>
          <w:sz w:val="22"/>
          <w:szCs w:val="22"/>
          <w:lang w:val="en-GB"/>
        </w:rPr>
        <w:id w:val="-1247961179"/>
        <w:docPartObj>
          <w:docPartGallery w:val="Table of Contents"/>
          <w:docPartUnique/>
        </w:docPartObj>
      </w:sdtPr>
      <w:sdtEndPr>
        <w:rPr>
          <w:b/>
          <w:noProof/>
        </w:rPr>
      </w:sdtEndPr>
      <w:sdtContent>
        <w:p w14:paraId="43EC331F" w14:textId="416F02E5" w:rsidR="00CF0A38" w:rsidRDefault="00CF0A38">
          <w:pPr>
            <w:pStyle w:val="TOCHeading"/>
          </w:pPr>
          <w:r>
            <w:t>Table of Contents</w:t>
          </w:r>
        </w:p>
        <w:p w14:paraId="7B7F95B6" w14:textId="72FDF38C" w:rsidR="00A97742" w:rsidRDefault="00CF0A38" w:rsidP="00A97742">
          <w:pPr>
            <w:pStyle w:val="TOC1"/>
            <w:rPr>
              <w:rFonts w:eastAsiaTheme="minorEastAsia" w:cstheme="minorBidi"/>
              <w:noProof/>
              <w:lang w:eastAsia="en-GB"/>
            </w:rPr>
          </w:pPr>
          <w:r>
            <w:rPr>
              <w:b/>
              <w:noProof/>
            </w:rPr>
            <w:fldChar w:fldCharType="begin"/>
          </w:r>
          <w:r>
            <w:rPr>
              <w:b/>
              <w:noProof/>
            </w:rPr>
            <w:instrText xml:space="preserve"> TOC \o "1-3" \h \z \u </w:instrText>
          </w:r>
          <w:r>
            <w:rPr>
              <w:b/>
              <w:noProof/>
            </w:rPr>
            <w:fldChar w:fldCharType="separate"/>
          </w:r>
          <w:hyperlink w:anchor="_Toc128566535" w:history="1">
            <w:r w:rsidR="00A97742" w:rsidRPr="009908BB">
              <w:rPr>
                <w:rStyle w:val="Hyperlink"/>
                <w:rFonts w:eastAsiaTheme="majorEastAsia"/>
                <w:noProof/>
              </w:rPr>
              <w:t>1</w:t>
            </w:r>
            <w:r w:rsidR="00A97742">
              <w:rPr>
                <w:rFonts w:eastAsiaTheme="minorEastAsia" w:cstheme="minorBidi"/>
                <w:noProof/>
                <w:lang w:eastAsia="en-GB"/>
              </w:rPr>
              <w:tab/>
            </w:r>
            <w:r w:rsidR="00A97742" w:rsidRPr="009908BB">
              <w:rPr>
                <w:rStyle w:val="Hyperlink"/>
                <w:rFonts w:eastAsiaTheme="majorEastAsia"/>
                <w:noProof/>
              </w:rPr>
              <w:t>Introduction</w:t>
            </w:r>
            <w:r w:rsidR="00A97742">
              <w:rPr>
                <w:noProof/>
                <w:webHidden/>
              </w:rPr>
              <w:tab/>
            </w:r>
            <w:r w:rsidR="00A97742">
              <w:rPr>
                <w:noProof/>
                <w:webHidden/>
              </w:rPr>
              <w:fldChar w:fldCharType="begin"/>
            </w:r>
            <w:r w:rsidR="00A97742">
              <w:rPr>
                <w:noProof/>
                <w:webHidden/>
              </w:rPr>
              <w:instrText xml:space="preserve"> PAGEREF _Toc128566535 \h </w:instrText>
            </w:r>
            <w:r w:rsidR="00A97742">
              <w:rPr>
                <w:noProof/>
                <w:webHidden/>
              </w:rPr>
            </w:r>
            <w:r w:rsidR="00A97742">
              <w:rPr>
                <w:noProof/>
                <w:webHidden/>
              </w:rPr>
              <w:fldChar w:fldCharType="separate"/>
            </w:r>
            <w:r w:rsidR="00A97742">
              <w:rPr>
                <w:noProof/>
                <w:webHidden/>
              </w:rPr>
              <w:t>5</w:t>
            </w:r>
            <w:r w:rsidR="00A97742">
              <w:rPr>
                <w:noProof/>
                <w:webHidden/>
              </w:rPr>
              <w:fldChar w:fldCharType="end"/>
            </w:r>
          </w:hyperlink>
        </w:p>
        <w:p w14:paraId="689F679E" w14:textId="4C27B430" w:rsidR="00A97742" w:rsidRDefault="00892EAD">
          <w:pPr>
            <w:pStyle w:val="TOC2"/>
            <w:tabs>
              <w:tab w:val="left" w:pos="880"/>
              <w:tab w:val="right" w:leader="dot" w:pos="9016"/>
            </w:tabs>
            <w:rPr>
              <w:rFonts w:eastAsiaTheme="minorEastAsia" w:cstheme="minorBidi"/>
              <w:bCs w:val="0"/>
              <w:noProof/>
              <w:lang w:eastAsia="en-GB"/>
            </w:rPr>
          </w:pPr>
          <w:hyperlink w:anchor="_Toc128566536" w:history="1">
            <w:r w:rsidR="00A97742" w:rsidRPr="009908BB">
              <w:rPr>
                <w:rStyle w:val="Hyperlink"/>
                <w:rFonts w:eastAsiaTheme="majorEastAsia"/>
                <w:noProof/>
              </w:rPr>
              <w:t>1.1</w:t>
            </w:r>
            <w:r w:rsidR="00A97742">
              <w:rPr>
                <w:rFonts w:eastAsiaTheme="minorEastAsia" w:cstheme="minorBidi"/>
                <w:bCs w:val="0"/>
                <w:noProof/>
                <w:lang w:eastAsia="en-GB"/>
              </w:rPr>
              <w:tab/>
            </w:r>
            <w:r w:rsidR="00A97742" w:rsidRPr="009908BB">
              <w:rPr>
                <w:rStyle w:val="Hyperlink"/>
                <w:rFonts w:eastAsiaTheme="majorEastAsia"/>
                <w:noProof/>
              </w:rPr>
              <w:t>Purpose of this Document</w:t>
            </w:r>
            <w:r w:rsidR="00A97742">
              <w:rPr>
                <w:noProof/>
                <w:webHidden/>
              </w:rPr>
              <w:tab/>
            </w:r>
            <w:r w:rsidR="00A97742">
              <w:rPr>
                <w:noProof/>
                <w:webHidden/>
              </w:rPr>
              <w:fldChar w:fldCharType="begin"/>
            </w:r>
            <w:r w:rsidR="00A97742">
              <w:rPr>
                <w:noProof/>
                <w:webHidden/>
              </w:rPr>
              <w:instrText xml:space="preserve"> PAGEREF _Toc128566536 \h </w:instrText>
            </w:r>
            <w:r w:rsidR="00A97742">
              <w:rPr>
                <w:noProof/>
                <w:webHidden/>
              </w:rPr>
            </w:r>
            <w:r w:rsidR="00A97742">
              <w:rPr>
                <w:noProof/>
                <w:webHidden/>
              </w:rPr>
              <w:fldChar w:fldCharType="separate"/>
            </w:r>
            <w:r w:rsidR="00A97742">
              <w:rPr>
                <w:noProof/>
                <w:webHidden/>
              </w:rPr>
              <w:t>5</w:t>
            </w:r>
            <w:r w:rsidR="00A97742">
              <w:rPr>
                <w:noProof/>
                <w:webHidden/>
              </w:rPr>
              <w:fldChar w:fldCharType="end"/>
            </w:r>
          </w:hyperlink>
        </w:p>
        <w:p w14:paraId="46570605" w14:textId="5DE7B46D" w:rsidR="00A97742" w:rsidRDefault="00892EAD">
          <w:pPr>
            <w:pStyle w:val="TOC2"/>
            <w:tabs>
              <w:tab w:val="left" w:pos="880"/>
              <w:tab w:val="right" w:leader="dot" w:pos="9016"/>
            </w:tabs>
            <w:rPr>
              <w:rFonts w:eastAsiaTheme="minorEastAsia" w:cstheme="minorBidi"/>
              <w:bCs w:val="0"/>
              <w:noProof/>
              <w:lang w:eastAsia="en-GB"/>
            </w:rPr>
          </w:pPr>
          <w:hyperlink w:anchor="_Toc128566537" w:history="1">
            <w:r w:rsidR="00A97742" w:rsidRPr="009908BB">
              <w:rPr>
                <w:rStyle w:val="Hyperlink"/>
                <w:rFonts w:eastAsiaTheme="majorEastAsia"/>
                <w:noProof/>
              </w:rPr>
              <w:t>1.2</w:t>
            </w:r>
            <w:r w:rsidR="00A97742">
              <w:rPr>
                <w:rFonts w:eastAsiaTheme="minorEastAsia" w:cstheme="minorBidi"/>
                <w:bCs w:val="0"/>
                <w:noProof/>
                <w:lang w:eastAsia="en-GB"/>
              </w:rPr>
              <w:tab/>
            </w:r>
            <w:r w:rsidR="00A97742" w:rsidRPr="009908BB">
              <w:rPr>
                <w:rStyle w:val="Hyperlink"/>
                <w:rFonts w:eastAsiaTheme="majorEastAsia"/>
                <w:noProof/>
              </w:rPr>
              <w:t>Use of the NHS Number by the YHCR</w:t>
            </w:r>
            <w:r w:rsidR="00A97742">
              <w:rPr>
                <w:noProof/>
                <w:webHidden/>
              </w:rPr>
              <w:tab/>
            </w:r>
            <w:r w:rsidR="00A97742">
              <w:rPr>
                <w:noProof/>
                <w:webHidden/>
              </w:rPr>
              <w:fldChar w:fldCharType="begin"/>
            </w:r>
            <w:r w:rsidR="00A97742">
              <w:rPr>
                <w:noProof/>
                <w:webHidden/>
              </w:rPr>
              <w:instrText xml:space="preserve"> PAGEREF _Toc128566537 \h </w:instrText>
            </w:r>
            <w:r w:rsidR="00A97742">
              <w:rPr>
                <w:noProof/>
                <w:webHidden/>
              </w:rPr>
            </w:r>
            <w:r w:rsidR="00A97742">
              <w:rPr>
                <w:noProof/>
                <w:webHidden/>
              </w:rPr>
              <w:fldChar w:fldCharType="separate"/>
            </w:r>
            <w:r w:rsidR="00A97742">
              <w:rPr>
                <w:noProof/>
                <w:webHidden/>
              </w:rPr>
              <w:t>5</w:t>
            </w:r>
            <w:r w:rsidR="00A97742">
              <w:rPr>
                <w:noProof/>
                <w:webHidden/>
              </w:rPr>
              <w:fldChar w:fldCharType="end"/>
            </w:r>
          </w:hyperlink>
        </w:p>
        <w:p w14:paraId="138EBDB1" w14:textId="3044AD6D" w:rsidR="00A97742" w:rsidRDefault="00892EAD">
          <w:pPr>
            <w:pStyle w:val="TOC2"/>
            <w:tabs>
              <w:tab w:val="left" w:pos="880"/>
              <w:tab w:val="right" w:leader="dot" w:pos="9016"/>
            </w:tabs>
            <w:rPr>
              <w:rFonts w:eastAsiaTheme="minorEastAsia" w:cstheme="minorBidi"/>
              <w:bCs w:val="0"/>
              <w:noProof/>
              <w:lang w:eastAsia="en-GB"/>
            </w:rPr>
          </w:pPr>
          <w:hyperlink w:anchor="_Toc128566538" w:history="1">
            <w:r w:rsidR="00A97742" w:rsidRPr="009908BB">
              <w:rPr>
                <w:rStyle w:val="Hyperlink"/>
                <w:rFonts w:eastAsiaTheme="majorEastAsia"/>
                <w:noProof/>
              </w:rPr>
              <w:t>1.3</w:t>
            </w:r>
            <w:r w:rsidR="00A97742">
              <w:rPr>
                <w:rFonts w:eastAsiaTheme="minorEastAsia" w:cstheme="minorBidi"/>
                <w:bCs w:val="0"/>
                <w:noProof/>
                <w:lang w:eastAsia="en-GB"/>
              </w:rPr>
              <w:tab/>
            </w:r>
            <w:r w:rsidR="00A97742" w:rsidRPr="009908BB">
              <w:rPr>
                <w:rStyle w:val="Hyperlink"/>
                <w:rFonts w:eastAsiaTheme="majorEastAsia"/>
                <w:noProof/>
              </w:rPr>
              <w:t>Relationship of this Document with Other Standards</w:t>
            </w:r>
            <w:r w:rsidR="00A97742">
              <w:rPr>
                <w:noProof/>
                <w:webHidden/>
              </w:rPr>
              <w:tab/>
            </w:r>
            <w:r w:rsidR="00A97742">
              <w:rPr>
                <w:noProof/>
                <w:webHidden/>
              </w:rPr>
              <w:fldChar w:fldCharType="begin"/>
            </w:r>
            <w:r w:rsidR="00A97742">
              <w:rPr>
                <w:noProof/>
                <w:webHidden/>
              </w:rPr>
              <w:instrText xml:space="preserve"> PAGEREF _Toc128566538 \h </w:instrText>
            </w:r>
            <w:r w:rsidR="00A97742">
              <w:rPr>
                <w:noProof/>
                <w:webHidden/>
              </w:rPr>
            </w:r>
            <w:r w:rsidR="00A97742">
              <w:rPr>
                <w:noProof/>
                <w:webHidden/>
              </w:rPr>
              <w:fldChar w:fldCharType="separate"/>
            </w:r>
            <w:r w:rsidR="00A97742">
              <w:rPr>
                <w:noProof/>
                <w:webHidden/>
              </w:rPr>
              <w:t>6</w:t>
            </w:r>
            <w:r w:rsidR="00A97742">
              <w:rPr>
                <w:noProof/>
                <w:webHidden/>
              </w:rPr>
              <w:fldChar w:fldCharType="end"/>
            </w:r>
          </w:hyperlink>
        </w:p>
        <w:p w14:paraId="660FFAE7" w14:textId="1998B852" w:rsidR="00A97742" w:rsidRDefault="00892EAD">
          <w:pPr>
            <w:pStyle w:val="TOC2"/>
            <w:tabs>
              <w:tab w:val="left" w:pos="880"/>
              <w:tab w:val="right" w:leader="dot" w:pos="9016"/>
            </w:tabs>
            <w:rPr>
              <w:rFonts w:eastAsiaTheme="minorEastAsia" w:cstheme="minorBidi"/>
              <w:bCs w:val="0"/>
              <w:noProof/>
              <w:lang w:eastAsia="en-GB"/>
            </w:rPr>
          </w:pPr>
          <w:hyperlink w:anchor="_Toc128566539" w:history="1">
            <w:r w:rsidR="00A97742" w:rsidRPr="009908BB">
              <w:rPr>
                <w:rStyle w:val="Hyperlink"/>
                <w:rFonts w:eastAsiaTheme="majorEastAsia"/>
                <w:noProof/>
              </w:rPr>
              <w:t>1.4</w:t>
            </w:r>
            <w:r w:rsidR="00A97742">
              <w:rPr>
                <w:rFonts w:eastAsiaTheme="minorEastAsia" w:cstheme="minorBidi"/>
                <w:bCs w:val="0"/>
                <w:noProof/>
                <w:lang w:eastAsia="en-GB"/>
              </w:rPr>
              <w:tab/>
            </w:r>
            <w:r w:rsidR="00A97742" w:rsidRPr="009908BB">
              <w:rPr>
                <w:rStyle w:val="Hyperlink"/>
                <w:rFonts w:eastAsiaTheme="majorEastAsia"/>
                <w:noProof/>
              </w:rPr>
              <w:t>Intended Users of the This Document</w:t>
            </w:r>
            <w:r w:rsidR="00A97742">
              <w:rPr>
                <w:noProof/>
                <w:webHidden/>
              </w:rPr>
              <w:tab/>
            </w:r>
            <w:r w:rsidR="00A97742">
              <w:rPr>
                <w:noProof/>
                <w:webHidden/>
              </w:rPr>
              <w:fldChar w:fldCharType="begin"/>
            </w:r>
            <w:r w:rsidR="00A97742">
              <w:rPr>
                <w:noProof/>
                <w:webHidden/>
              </w:rPr>
              <w:instrText xml:space="preserve"> PAGEREF _Toc128566539 \h </w:instrText>
            </w:r>
            <w:r w:rsidR="00A97742">
              <w:rPr>
                <w:noProof/>
                <w:webHidden/>
              </w:rPr>
            </w:r>
            <w:r w:rsidR="00A97742">
              <w:rPr>
                <w:noProof/>
                <w:webHidden/>
              </w:rPr>
              <w:fldChar w:fldCharType="separate"/>
            </w:r>
            <w:r w:rsidR="00A97742">
              <w:rPr>
                <w:noProof/>
                <w:webHidden/>
              </w:rPr>
              <w:t>6</w:t>
            </w:r>
            <w:r w:rsidR="00A97742">
              <w:rPr>
                <w:noProof/>
                <w:webHidden/>
              </w:rPr>
              <w:fldChar w:fldCharType="end"/>
            </w:r>
          </w:hyperlink>
        </w:p>
        <w:p w14:paraId="0E195453" w14:textId="1639B6C4" w:rsidR="00A97742" w:rsidRDefault="00892EAD" w:rsidP="00A97742">
          <w:pPr>
            <w:pStyle w:val="TOC1"/>
            <w:rPr>
              <w:rFonts w:eastAsiaTheme="minorEastAsia" w:cstheme="minorBidi"/>
              <w:noProof/>
              <w:lang w:eastAsia="en-GB"/>
            </w:rPr>
          </w:pPr>
          <w:hyperlink w:anchor="_Toc128566540" w:history="1">
            <w:r w:rsidR="00A97742" w:rsidRPr="009908BB">
              <w:rPr>
                <w:rStyle w:val="Hyperlink"/>
                <w:rFonts w:eastAsiaTheme="majorEastAsia"/>
                <w:noProof/>
              </w:rPr>
              <w:t>2</w:t>
            </w:r>
            <w:r w:rsidR="00A97742">
              <w:rPr>
                <w:rFonts w:eastAsiaTheme="minorEastAsia" w:cstheme="minorBidi"/>
                <w:noProof/>
                <w:lang w:eastAsia="en-GB"/>
              </w:rPr>
              <w:tab/>
            </w:r>
            <w:r w:rsidR="00A97742" w:rsidRPr="009908BB">
              <w:rPr>
                <w:rStyle w:val="Hyperlink"/>
                <w:rFonts w:eastAsiaTheme="majorEastAsia"/>
                <w:noProof/>
              </w:rPr>
              <w:t>PIX/MPI Architecture</w:t>
            </w:r>
            <w:r w:rsidR="00A97742">
              <w:rPr>
                <w:noProof/>
                <w:webHidden/>
              </w:rPr>
              <w:tab/>
            </w:r>
            <w:r w:rsidR="00A97742">
              <w:rPr>
                <w:noProof/>
                <w:webHidden/>
              </w:rPr>
              <w:fldChar w:fldCharType="begin"/>
            </w:r>
            <w:r w:rsidR="00A97742">
              <w:rPr>
                <w:noProof/>
                <w:webHidden/>
              </w:rPr>
              <w:instrText xml:space="preserve"> PAGEREF _Toc128566540 \h </w:instrText>
            </w:r>
            <w:r w:rsidR="00A97742">
              <w:rPr>
                <w:noProof/>
                <w:webHidden/>
              </w:rPr>
            </w:r>
            <w:r w:rsidR="00A97742">
              <w:rPr>
                <w:noProof/>
                <w:webHidden/>
              </w:rPr>
              <w:fldChar w:fldCharType="separate"/>
            </w:r>
            <w:r w:rsidR="00A97742">
              <w:rPr>
                <w:noProof/>
                <w:webHidden/>
              </w:rPr>
              <w:t>7</w:t>
            </w:r>
            <w:r w:rsidR="00A97742">
              <w:rPr>
                <w:noProof/>
                <w:webHidden/>
              </w:rPr>
              <w:fldChar w:fldCharType="end"/>
            </w:r>
          </w:hyperlink>
        </w:p>
        <w:p w14:paraId="7CC4B6E9" w14:textId="6DFBE71B" w:rsidR="00A97742" w:rsidRDefault="00892EAD">
          <w:pPr>
            <w:pStyle w:val="TOC2"/>
            <w:tabs>
              <w:tab w:val="left" w:pos="880"/>
              <w:tab w:val="right" w:leader="dot" w:pos="9016"/>
            </w:tabs>
            <w:rPr>
              <w:rFonts w:eastAsiaTheme="minorEastAsia" w:cstheme="minorBidi"/>
              <w:bCs w:val="0"/>
              <w:noProof/>
              <w:lang w:eastAsia="en-GB"/>
            </w:rPr>
          </w:pPr>
          <w:hyperlink w:anchor="_Toc128566541" w:history="1">
            <w:r w:rsidR="00A97742" w:rsidRPr="009908BB">
              <w:rPr>
                <w:rStyle w:val="Hyperlink"/>
                <w:rFonts w:eastAsiaTheme="majorEastAsia"/>
                <w:noProof/>
              </w:rPr>
              <w:t>2.1</w:t>
            </w:r>
            <w:r w:rsidR="00A97742">
              <w:rPr>
                <w:rFonts w:eastAsiaTheme="minorEastAsia" w:cstheme="minorBidi"/>
                <w:bCs w:val="0"/>
                <w:noProof/>
                <w:lang w:eastAsia="en-GB"/>
              </w:rPr>
              <w:tab/>
            </w:r>
            <w:r w:rsidR="00A97742" w:rsidRPr="009908BB">
              <w:rPr>
                <w:rStyle w:val="Hyperlink"/>
                <w:rFonts w:eastAsiaTheme="majorEastAsia"/>
                <w:noProof/>
              </w:rPr>
              <w:t>Relationship with Other Components</w:t>
            </w:r>
            <w:r w:rsidR="00A97742">
              <w:rPr>
                <w:noProof/>
                <w:webHidden/>
              </w:rPr>
              <w:tab/>
            </w:r>
            <w:r w:rsidR="00A97742">
              <w:rPr>
                <w:noProof/>
                <w:webHidden/>
              </w:rPr>
              <w:fldChar w:fldCharType="begin"/>
            </w:r>
            <w:r w:rsidR="00A97742">
              <w:rPr>
                <w:noProof/>
                <w:webHidden/>
              </w:rPr>
              <w:instrText xml:space="preserve"> PAGEREF _Toc128566541 \h </w:instrText>
            </w:r>
            <w:r w:rsidR="00A97742">
              <w:rPr>
                <w:noProof/>
                <w:webHidden/>
              </w:rPr>
            </w:r>
            <w:r w:rsidR="00A97742">
              <w:rPr>
                <w:noProof/>
                <w:webHidden/>
              </w:rPr>
              <w:fldChar w:fldCharType="separate"/>
            </w:r>
            <w:r w:rsidR="00A97742">
              <w:rPr>
                <w:noProof/>
                <w:webHidden/>
              </w:rPr>
              <w:t>7</w:t>
            </w:r>
            <w:r w:rsidR="00A97742">
              <w:rPr>
                <w:noProof/>
                <w:webHidden/>
              </w:rPr>
              <w:fldChar w:fldCharType="end"/>
            </w:r>
          </w:hyperlink>
        </w:p>
        <w:p w14:paraId="21AA02C8" w14:textId="51F43802" w:rsidR="00A97742" w:rsidRDefault="00892EAD">
          <w:pPr>
            <w:pStyle w:val="TOC2"/>
            <w:tabs>
              <w:tab w:val="left" w:pos="880"/>
              <w:tab w:val="right" w:leader="dot" w:pos="9016"/>
            </w:tabs>
            <w:rPr>
              <w:rFonts w:eastAsiaTheme="minorEastAsia" w:cstheme="minorBidi"/>
              <w:bCs w:val="0"/>
              <w:noProof/>
              <w:lang w:eastAsia="en-GB"/>
            </w:rPr>
          </w:pPr>
          <w:hyperlink w:anchor="_Toc128566542" w:history="1">
            <w:r w:rsidR="00A97742" w:rsidRPr="009908BB">
              <w:rPr>
                <w:rStyle w:val="Hyperlink"/>
                <w:rFonts w:eastAsiaTheme="majorEastAsia"/>
                <w:noProof/>
              </w:rPr>
              <w:t>2.2</w:t>
            </w:r>
            <w:r w:rsidR="00A97742">
              <w:rPr>
                <w:rFonts w:eastAsiaTheme="minorEastAsia" w:cstheme="minorBidi"/>
                <w:bCs w:val="0"/>
                <w:noProof/>
                <w:lang w:eastAsia="en-GB"/>
              </w:rPr>
              <w:tab/>
            </w:r>
            <w:r w:rsidR="00A97742" w:rsidRPr="009908BB">
              <w:rPr>
                <w:rStyle w:val="Hyperlink"/>
                <w:rFonts w:eastAsiaTheme="majorEastAsia"/>
                <w:noProof/>
              </w:rPr>
              <w:t>Data Structures</w:t>
            </w:r>
            <w:r w:rsidR="00A97742">
              <w:rPr>
                <w:noProof/>
                <w:webHidden/>
              </w:rPr>
              <w:tab/>
            </w:r>
            <w:r w:rsidR="00A97742">
              <w:rPr>
                <w:noProof/>
                <w:webHidden/>
              </w:rPr>
              <w:fldChar w:fldCharType="begin"/>
            </w:r>
            <w:r w:rsidR="00A97742">
              <w:rPr>
                <w:noProof/>
                <w:webHidden/>
              </w:rPr>
              <w:instrText xml:space="preserve"> PAGEREF _Toc128566542 \h </w:instrText>
            </w:r>
            <w:r w:rsidR="00A97742">
              <w:rPr>
                <w:noProof/>
                <w:webHidden/>
              </w:rPr>
            </w:r>
            <w:r w:rsidR="00A97742">
              <w:rPr>
                <w:noProof/>
                <w:webHidden/>
              </w:rPr>
              <w:fldChar w:fldCharType="separate"/>
            </w:r>
            <w:r w:rsidR="00A97742">
              <w:rPr>
                <w:noProof/>
                <w:webHidden/>
              </w:rPr>
              <w:t>8</w:t>
            </w:r>
            <w:r w:rsidR="00A97742">
              <w:rPr>
                <w:noProof/>
                <w:webHidden/>
              </w:rPr>
              <w:fldChar w:fldCharType="end"/>
            </w:r>
          </w:hyperlink>
        </w:p>
        <w:p w14:paraId="12396922" w14:textId="0C110F03" w:rsidR="00A97742" w:rsidRDefault="00892EAD" w:rsidP="00A97742">
          <w:pPr>
            <w:pStyle w:val="TOC1"/>
            <w:rPr>
              <w:rFonts w:eastAsiaTheme="minorEastAsia" w:cstheme="minorBidi"/>
              <w:noProof/>
              <w:lang w:eastAsia="en-GB"/>
            </w:rPr>
          </w:pPr>
          <w:hyperlink w:anchor="_Toc128566543" w:history="1">
            <w:r w:rsidR="00A97742" w:rsidRPr="009908BB">
              <w:rPr>
                <w:rStyle w:val="Hyperlink"/>
                <w:rFonts w:eastAsiaTheme="majorEastAsia"/>
                <w:noProof/>
              </w:rPr>
              <w:t>3</w:t>
            </w:r>
            <w:r w:rsidR="00A97742">
              <w:rPr>
                <w:rFonts w:eastAsiaTheme="minorEastAsia" w:cstheme="minorBidi"/>
                <w:noProof/>
                <w:lang w:eastAsia="en-GB"/>
              </w:rPr>
              <w:tab/>
            </w:r>
            <w:r w:rsidR="00A97742" w:rsidRPr="009908BB">
              <w:rPr>
                <w:rStyle w:val="Hyperlink"/>
                <w:rFonts w:eastAsiaTheme="majorEastAsia"/>
                <w:noProof/>
              </w:rPr>
              <w:t>Publishing Patient Contact for Data Providers</w:t>
            </w:r>
            <w:r w:rsidR="00A97742">
              <w:rPr>
                <w:noProof/>
                <w:webHidden/>
              </w:rPr>
              <w:tab/>
            </w:r>
            <w:r w:rsidR="00A97742">
              <w:rPr>
                <w:noProof/>
                <w:webHidden/>
              </w:rPr>
              <w:fldChar w:fldCharType="begin"/>
            </w:r>
            <w:r w:rsidR="00A97742">
              <w:rPr>
                <w:noProof/>
                <w:webHidden/>
              </w:rPr>
              <w:instrText xml:space="preserve"> PAGEREF _Toc128566543 \h </w:instrText>
            </w:r>
            <w:r w:rsidR="00A97742">
              <w:rPr>
                <w:noProof/>
                <w:webHidden/>
              </w:rPr>
            </w:r>
            <w:r w:rsidR="00A97742">
              <w:rPr>
                <w:noProof/>
                <w:webHidden/>
              </w:rPr>
              <w:fldChar w:fldCharType="separate"/>
            </w:r>
            <w:r w:rsidR="00A97742">
              <w:rPr>
                <w:noProof/>
                <w:webHidden/>
              </w:rPr>
              <w:t>10</w:t>
            </w:r>
            <w:r w:rsidR="00A97742">
              <w:rPr>
                <w:noProof/>
                <w:webHidden/>
              </w:rPr>
              <w:fldChar w:fldCharType="end"/>
            </w:r>
          </w:hyperlink>
        </w:p>
        <w:p w14:paraId="3F82F2DA" w14:textId="3C8AA01E" w:rsidR="00A97742" w:rsidRDefault="00892EAD">
          <w:pPr>
            <w:pStyle w:val="TOC2"/>
            <w:tabs>
              <w:tab w:val="left" w:pos="880"/>
              <w:tab w:val="right" w:leader="dot" w:pos="9016"/>
            </w:tabs>
            <w:rPr>
              <w:rFonts w:eastAsiaTheme="minorEastAsia" w:cstheme="minorBidi"/>
              <w:bCs w:val="0"/>
              <w:noProof/>
              <w:lang w:eastAsia="en-GB"/>
            </w:rPr>
          </w:pPr>
          <w:hyperlink w:anchor="_Toc128566544" w:history="1">
            <w:r w:rsidR="00A97742" w:rsidRPr="009908BB">
              <w:rPr>
                <w:rStyle w:val="Hyperlink"/>
                <w:rFonts w:eastAsiaTheme="majorEastAsia"/>
                <w:noProof/>
              </w:rPr>
              <w:t>3.1</w:t>
            </w:r>
            <w:r w:rsidR="00A97742">
              <w:rPr>
                <w:rFonts w:eastAsiaTheme="minorEastAsia" w:cstheme="minorBidi"/>
                <w:bCs w:val="0"/>
                <w:noProof/>
                <w:lang w:eastAsia="en-GB"/>
              </w:rPr>
              <w:tab/>
            </w:r>
            <w:r w:rsidR="00A97742" w:rsidRPr="009908BB">
              <w:rPr>
                <w:rStyle w:val="Hyperlink"/>
                <w:rFonts w:eastAsiaTheme="majorEastAsia"/>
                <w:noProof/>
              </w:rPr>
              <w:t>HL7v2 Service</w:t>
            </w:r>
            <w:r w:rsidR="00A97742">
              <w:rPr>
                <w:noProof/>
                <w:webHidden/>
              </w:rPr>
              <w:tab/>
            </w:r>
            <w:r w:rsidR="00A97742">
              <w:rPr>
                <w:noProof/>
                <w:webHidden/>
              </w:rPr>
              <w:fldChar w:fldCharType="begin"/>
            </w:r>
            <w:r w:rsidR="00A97742">
              <w:rPr>
                <w:noProof/>
                <w:webHidden/>
              </w:rPr>
              <w:instrText xml:space="preserve"> PAGEREF _Toc128566544 \h </w:instrText>
            </w:r>
            <w:r w:rsidR="00A97742">
              <w:rPr>
                <w:noProof/>
                <w:webHidden/>
              </w:rPr>
            </w:r>
            <w:r w:rsidR="00A97742">
              <w:rPr>
                <w:noProof/>
                <w:webHidden/>
              </w:rPr>
              <w:fldChar w:fldCharType="separate"/>
            </w:r>
            <w:r w:rsidR="00A97742">
              <w:rPr>
                <w:noProof/>
                <w:webHidden/>
              </w:rPr>
              <w:t>10</w:t>
            </w:r>
            <w:r w:rsidR="00A97742">
              <w:rPr>
                <w:noProof/>
                <w:webHidden/>
              </w:rPr>
              <w:fldChar w:fldCharType="end"/>
            </w:r>
          </w:hyperlink>
        </w:p>
        <w:p w14:paraId="1DAB6333" w14:textId="0607348C" w:rsidR="00A97742" w:rsidRDefault="00892EAD">
          <w:pPr>
            <w:pStyle w:val="TOC2"/>
            <w:tabs>
              <w:tab w:val="left" w:pos="880"/>
              <w:tab w:val="right" w:leader="dot" w:pos="9016"/>
            </w:tabs>
            <w:rPr>
              <w:rFonts w:eastAsiaTheme="minorEastAsia" w:cstheme="minorBidi"/>
              <w:bCs w:val="0"/>
              <w:noProof/>
              <w:lang w:eastAsia="en-GB"/>
            </w:rPr>
          </w:pPr>
          <w:hyperlink w:anchor="_Toc128566545" w:history="1">
            <w:r w:rsidR="00A97742" w:rsidRPr="009908BB">
              <w:rPr>
                <w:rStyle w:val="Hyperlink"/>
                <w:rFonts w:eastAsiaTheme="majorEastAsia"/>
                <w:noProof/>
              </w:rPr>
              <w:t>3.2</w:t>
            </w:r>
            <w:r w:rsidR="00A97742">
              <w:rPr>
                <w:rFonts w:eastAsiaTheme="minorEastAsia" w:cstheme="minorBidi"/>
                <w:bCs w:val="0"/>
                <w:noProof/>
                <w:lang w:eastAsia="en-GB"/>
              </w:rPr>
              <w:tab/>
            </w:r>
            <w:r w:rsidR="00A97742" w:rsidRPr="009908BB">
              <w:rPr>
                <w:rStyle w:val="Hyperlink"/>
                <w:rFonts w:eastAsiaTheme="majorEastAsia"/>
                <w:noProof/>
              </w:rPr>
              <w:t>RESTful FHIR Service</w:t>
            </w:r>
            <w:r w:rsidR="00A97742">
              <w:rPr>
                <w:noProof/>
                <w:webHidden/>
              </w:rPr>
              <w:tab/>
            </w:r>
            <w:r w:rsidR="00A97742">
              <w:rPr>
                <w:noProof/>
                <w:webHidden/>
              </w:rPr>
              <w:fldChar w:fldCharType="begin"/>
            </w:r>
            <w:r w:rsidR="00A97742">
              <w:rPr>
                <w:noProof/>
                <w:webHidden/>
              </w:rPr>
              <w:instrText xml:space="preserve"> PAGEREF _Toc128566545 \h </w:instrText>
            </w:r>
            <w:r w:rsidR="00A97742">
              <w:rPr>
                <w:noProof/>
                <w:webHidden/>
              </w:rPr>
            </w:r>
            <w:r w:rsidR="00A97742">
              <w:rPr>
                <w:noProof/>
                <w:webHidden/>
              </w:rPr>
              <w:fldChar w:fldCharType="separate"/>
            </w:r>
            <w:r w:rsidR="00A97742">
              <w:rPr>
                <w:noProof/>
                <w:webHidden/>
              </w:rPr>
              <w:t>10</w:t>
            </w:r>
            <w:r w:rsidR="00A97742">
              <w:rPr>
                <w:noProof/>
                <w:webHidden/>
              </w:rPr>
              <w:fldChar w:fldCharType="end"/>
            </w:r>
          </w:hyperlink>
        </w:p>
        <w:p w14:paraId="53095260" w14:textId="21844C3A" w:rsidR="00A97742" w:rsidRDefault="00892EAD">
          <w:pPr>
            <w:pStyle w:val="TOC2"/>
            <w:tabs>
              <w:tab w:val="left" w:pos="880"/>
              <w:tab w:val="right" w:leader="dot" w:pos="9016"/>
            </w:tabs>
            <w:rPr>
              <w:rFonts w:eastAsiaTheme="minorEastAsia" w:cstheme="minorBidi"/>
              <w:bCs w:val="0"/>
              <w:noProof/>
              <w:lang w:eastAsia="en-GB"/>
            </w:rPr>
          </w:pPr>
          <w:hyperlink w:anchor="_Toc128566546" w:history="1">
            <w:r w:rsidR="00A97742" w:rsidRPr="009908BB">
              <w:rPr>
                <w:rStyle w:val="Hyperlink"/>
                <w:rFonts w:eastAsiaTheme="majorEastAsia"/>
                <w:noProof/>
              </w:rPr>
              <w:t>3.3</w:t>
            </w:r>
            <w:r w:rsidR="00A97742">
              <w:rPr>
                <w:rFonts w:eastAsiaTheme="minorEastAsia" w:cstheme="minorBidi"/>
                <w:bCs w:val="0"/>
                <w:noProof/>
                <w:lang w:eastAsia="en-GB"/>
              </w:rPr>
              <w:tab/>
            </w:r>
            <w:r w:rsidR="00A97742" w:rsidRPr="009908BB">
              <w:rPr>
                <w:rStyle w:val="Hyperlink"/>
                <w:rFonts w:eastAsiaTheme="majorEastAsia"/>
                <w:noProof/>
              </w:rPr>
              <w:t>Batch On-take</w:t>
            </w:r>
            <w:r w:rsidR="00A97742">
              <w:rPr>
                <w:noProof/>
                <w:webHidden/>
              </w:rPr>
              <w:tab/>
            </w:r>
            <w:r w:rsidR="00A97742">
              <w:rPr>
                <w:noProof/>
                <w:webHidden/>
              </w:rPr>
              <w:fldChar w:fldCharType="begin"/>
            </w:r>
            <w:r w:rsidR="00A97742">
              <w:rPr>
                <w:noProof/>
                <w:webHidden/>
              </w:rPr>
              <w:instrText xml:space="preserve"> PAGEREF _Toc128566546 \h </w:instrText>
            </w:r>
            <w:r w:rsidR="00A97742">
              <w:rPr>
                <w:noProof/>
                <w:webHidden/>
              </w:rPr>
            </w:r>
            <w:r w:rsidR="00A97742">
              <w:rPr>
                <w:noProof/>
                <w:webHidden/>
              </w:rPr>
              <w:fldChar w:fldCharType="separate"/>
            </w:r>
            <w:r w:rsidR="00A97742">
              <w:rPr>
                <w:noProof/>
                <w:webHidden/>
              </w:rPr>
              <w:t>11</w:t>
            </w:r>
            <w:r w:rsidR="00A97742">
              <w:rPr>
                <w:noProof/>
                <w:webHidden/>
              </w:rPr>
              <w:fldChar w:fldCharType="end"/>
            </w:r>
          </w:hyperlink>
        </w:p>
        <w:p w14:paraId="27AA0538" w14:textId="26F1C603" w:rsidR="00A97742" w:rsidRDefault="00892EAD">
          <w:pPr>
            <w:pStyle w:val="TOC2"/>
            <w:tabs>
              <w:tab w:val="left" w:pos="880"/>
              <w:tab w:val="right" w:leader="dot" w:pos="9016"/>
            </w:tabs>
            <w:rPr>
              <w:rFonts w:eastAsiaTheme="minorEastAsia" w:cstheme="minorBidi"/>
              <w:bCs w:val="0"/>
              <w:noProof/>
              <w:lang w:eastAsia="en-GB"/>
            </w:rPr>
          </w:pPr>
          <w:hyperlink w:anchor="_Toc128566547" w:history="1">
            <w:r w:rsidR="00A97742" w:rsidRPr="009908BB">
              <w:rPr>
                <w:rStyle w:val="Hyperlink"/>
                <w:rFonts w:eastAsiaTheme="majorEastAsia"/>
                <w:noProof/>
              </w:rPr>
              <w:t>3.4</w:t>
            </w:r>
            <w:r w:rsidR="00A97742">
              <w:rPr>
                <w:rFonts w:eastAsiaTheme="minorEastAsia" w:cstheme="minorBidi"/>
                <w:bCs w:val="0"/>
                <w:noProof/>
                <w:lang w:eastAsia="en-GB"/>
              </w:rPr>
              <w:tab/>
            </w:r>
            <w:r w:rsidR="00A97742" w:rsidRPr="009908BB">
              <w:rPr>
                <w:rStyle w:val="Hyperlink"/>
                <w:rFonts w:eastAsiaTheme="majorEastAsia"/>
                <w:noProof/>
              </w:rPr>
              <w:t>Generic PIX Processing</w:t>
            </w:r>
            <w:r w:rsidR="00A97742">
              <w:rPr>
                <w:noProof/>
                <w:webHidden/>
              </w:rPr>
              <w:tab/>
            </w:r>
            <w:r w:rsidR="00A97742">
              <w:rPr>
                <w:noProof/>
                <w:webHidden/>
              </w:rPr>
              <w:fldChar w:fldCharType="begin"/>
            </w:r>
            <w:r w:rsidR="00A97742">
              <w:rPr>
                <w:noProof/>
                <w:webHidden/>
              </w:rPr>
              <w:instrText xml:space="preserve"> PAGEREF _Toc128566547 \h </w:instrText>
            </w:r>
            <w:r w:rsidR="00A97742">
              <w:rPr>
                <w:noProof/>
                <w:webHidden/>
              </w:rPr>
            </w:r>
            <w:r w:rsidR="00A97742">
              <w:rPr>
                <w:noProof/>
                <w:webHidden/>
              </w:rPr>
              <w:fldChar w:fldCharType="separate"/>
            </w:r>
            <w:r w:rsidR="00A97742">
              <w:rPr>
                <w:noProof/>
                <w:webHidden/>
              </w:rPr>
              <w:t>11</w:t>
            </w:r>
            <w:r w:rsidR="00A97742">
              <w:rPr>
                <w:noProof/>
                <w:webHidden/>
              </w:rPr>
              <w:fldChar w:fldCharType="end"/>
            </w:r>
          </w:hyperlink>
        </w:p>
        <w:p w14:paraId="4096EEBD" w14:textId="5E0491B7" w:rsidR="00A97742" w:rsidRDefault="00892EAD">
          <w:pPr>
            <w:pStyle w:val="TOC3"/>
            <w:tabs>
              <w:tab w:val="left" w:pos="1320"/>
              <w:tab w:val="right" w:leader="dot" w:pos="9016"/>
            </w:tabs>
            <w:rPr>
              <w:rFonts w:eastAsiaTheme="minorEastAsia" w:cstheme="minorBidi"/>
              <w:bCs w:val="0"/>
              <w:noProof/>
              <w:lang w:eastAsia="en-GB"/>
            </w:rPr>
          </w:pPr>
          <w:hyperlink w:anchor="_Toc128566548" w:history="1">
            <w:r w:rsidR="00A97742" w:rsidRPr="009908BB">
              <w:rPr>
                <w:rStyle w:val="Hyperlink"/>
                <w:rFonts w:eastAsiaTheme="majorEastAsia"/>
                <w:noProof/>
              </w:rPr>
              <w:t>3.4.1</w:t>
            </w:r>
            <w:r w:rsidR="00A97742">
              <w:rPr>
                <w:rFonts w:eastAsiaTheme="minorEastAsia" w:cstheme="minorBidi"/>
                <w:bCs w:val="0"/>
                <w:noProof/>
                <w:lang w:eastAsia="en-GB"/>
              </w:rPr>
              <w:tab/>
            </w:r>
            <w:r w:rsidR="00A97742" w:rsidRPr="009908BB">
              <w:rPr>
                <w:rStyle w:val="Hyperlink"/>
                <w:rFonts w:eastAsiaTheme="majorEastAsia"/>
                <w:noProof/>
              </w:rPr>
              <w:t>Demographic Verification Algorithm</w:t>
            </w:r>
            <w:r w:rsidR="00A97742">
              <w:rPr>
                <w:noProof/>
                <w:webHidden/>
              </w:rPr>
              <w:tab/>
            </w:r>
            <w:r w:rsidR="00A97742">
              <w:rPr>
                <w:noProof/>
                <w:webHidden/>
              </w:rPr>
              <w:fldChar w:fldCharType="begin"/>
            </w:r>
            <w:r w:rsidR="00A97742">
              <w:rPr>
                <w:noProof/>
                <w:webHidden/>
              </w:rPr>
              <w:instrText xml:space="preserve"> PAGEREF _Toc128566548 \h </w:instrText>
            </w:r>
            <w:r w:rsidR="00A97742">
              <w:rPr>
                <w:noProof/>
                <w:webHidden/>
              </w:rPr>
            </w:r>
            <w:r w:rsidR="00A97742">
              <w:rPr>
                <w:noProof/>
                <w:webHidden/>
              </w:rPr>
              <w:fldChar w:fldCharType="separate"/>
            </w:r>
            <w:r w:rsidR="00A97742">
              <w:rPr>
                <w:noProof/>
                <w:webHidden/>
              </w:rPr>
              <w:t>12</w:t>
            </w:r>
            <w:r w:rsidR="00A97742">
              <w:rPr>
                <w:noProof/>
                <w:webHidden/>
              </w:rPr>
              <w:fldChar w:fldCharType="end"/>
            </w:r>
          </w:hyperlink>
        </w:p>
        <w:p w14:paraId="7951A7BE" w14:textId="703620A6" w:rsidR="00A97742" w:rsidRDefault="00892EAD">
          <w:pPr>
            <w:pStyle w:val="TOC2"/>
            <w:tabs>
              <w:tab w:val="left" w:pos="880"/>
              <w:tab w:val="right" w:leader="dot" w:pos="9016"/>
            </w:tabs>
            <w:rPr>
              <w:rFonts w:eastAsiaTheme="minorEastAsia" w:cstheme="minorBidi"/>
              <w:bCs w:val="0"/>
              <w:noProof/>
              <w:lang w:eastAsia="en-GB"/>
            </w:rPr>
          </w:pPr>
          <w:hyperlink w:anchor="_Toc128566549" w:history="1">
            <w:r w:rsidR="00A97742" w:rsidRPr="009908BB">
              <w:rPr>
                <w:rStyle w:val="Hyperlink"/>
                <w:rFonts w:eastAsiaTheme="majorEastAsia"/>
                <w:noProof/>
              </w:rPr>
              <w:t>3.5</w:t>
            </w:r>
            <w:r w:rsidR="00A97742">
              <w:rPr>
                <w:rFonts w:eastAsiaTheme="minorEastAsia" w:cstheme="minorBidi"/>
                <w:bCs w:val="0"/>
                <w:noProof/>
                <w:lang w:eastAsia="en-GB"/>
              </w:rPr>
              <w:tab/>
            </w:r>
            <w:r w:rsidR="00A97742" w:rsidRPr="009908BB">
              <w:rPr>
                <w:rStyle w:val="Hyperlink"/>
                <w:rFonts w:eastAsiaTheme="majorEastAsia"/>
                <w:noProof/>
              </w:rPr>
              <w:t>Tracing with PDS</w:t>
            </w:r>
            <w:r w:rsidR="00A97742">
              <w:rPr>
                <w:noProof/>
                <w:webHidden/>
              </w:rPr>
              <w:tab/>
            </w:r>
            <w:r w:rsidR="00A97742">
              <w:rPr>
                <w:noProof/>
                <w:webHidden/>
              </w:rPr>
              <w:fldChar w:fldCharType="begin"/>
            </w:r>
            <w:r w:rsidR="00A97742">
              <w:rPr>
                <w:noProof/>
                <w:webHidden/>
              </w:rPr>
              <w:instrText xml:space="preserve"> PAGEREF _Toc128566549 \h </w:instrText>
            </w:r>
            <w:r w:rsidR="00A97742">
              <w:rPr>
                <w:noProof/>
                <w:webHidden/>
              </w:rPr>
            </w:r>
            <w:r w:rsidR="00A97742">
              <w:rPr>
                <w:noProof/>
                <w:webHidden/>
              </w:rPr>
              <w:fldChar w:fldCharType="separate"/>
            </w:r>
            <w:r w:rsidR="00A97742">
              <w:rPr>
                <w:noProof/>
                <w:webHidden/>
              </w:rPr>
              <w:t>12</w:t>
            </w:r>
            <w:r w:rsidR="00A97742">
              <w:rPr>
                <w:noProof/>
                <w:webHidden/>
              </w:rPr>
              <w:fldChar w:fldCharType="end"/>
            </w:r>
          </w:hyperlink>
        </w:p>
        <w:p w14:paraId="4C9D111E" w14:textId="2536826D" w:rsidR="00A97742" w:rsidRDefault="00892EAD">
          <w:pPr>
            <w:pStyle w:val="TOC2"/>
            <w:tabs>
              <w:tab w:val="left" w:pos="880"/>
              <w:tab w:val="right" w:leader="dot" w:pos="9016"/>
            </w:tabs>
            <w:rPr>
              <w:rFonts w:eastAsiaTheme="minorEastAsia" w:cstheme="minorBidi"/>
              <w:bCs w:val="0"/>
              <w:noProof/>
              <w:lang w:eastAsia="en-GB"/>
            </w:rPr>
          </w:pPr>
          <w:hyperlink w:anchor="_Toc128566550" w:history="1">
            <w:r w:rsidR="00A97742" w:rsidRPr="009908BB">
              <w:rPr>
                <w:rStyle w:val="Hyperlink"/>
                <w:rFonts w:eastAsiaTheme="majorEastAsia"/>
                <w:noProof/>
              </w:rPr>
              <w:t>3.6</w:t>
            </w:r>
            <w:r w:rsidR="00A97742">
              <w:rPr>
                <w:rFonts w:eastAsiaTheme="minorEastAsia" w:cstheme="minorBidi"/>
                <w:bCs w:val="0"/>
                <w:noProof/>
                <w:lang w:eastAsia="en-GB"/>
              </w:rPr>
              <w:tab/>
            </w:r>
            <w:r w:rsidR="00A97742" w:rsidRPr="009908BB">
              <w:rPr>
                <w:rStyle w:val="Hyperlink"/>
                <w:rFonts w:eastAsiaTheme="majorEastAsia"/>
                <w:noProof/>
              </w:rPr>
              <w:t>Revoking a Linkage</w:t>
            </w:r>
            <w:r w:rsidR="00A97742">
              <w:rPr>
                <w:noProof/>
                <w:webHidden/>
              </w:rPr>
              <w:tab/>
            </w:r>
            <w:r w:rsidR="00A97742">
              <w:rPr>
                <w:noProof/>
                <w:webHidden/>
              </w:rPr>
              <w:fldChar w:fldCharType="begin"/>
            </w:r>
            <w:r w:rsidR="00A97742">
              <w:rPr>
                <w:noProof/>
                <w:webHidden/>
              </w:rPr>
              <w:instrText xml:space="preserve"> PAGEREF _Toc128566550 \h </w:instrText>
            </w:r>
            <w:r w:rsidR="00A97742">
              <w:rPr>
                <w:noProof/>
                <w:webHidden/>
              </w:rPr>
            </w:r>
            <w:r w:rsidR="00A97742">
              <w:rPr>
                <w:noProof/>
                <w:webHidden/>
              </w:rPr>
              <w:fldChar w:fldCharType="separate"/>
            </w:r>
            <w:r w:rsidR="00A97742">
              <w:rPr>
                <w:noProof/>
                <w:webHidden/>
              </w:rPr>
              <w:t>12</w:t>
            </w:r>
            <w:r w:rsidR="00A97742">
              <w:rPr>
                <w:noProof/>
                <w:webHidden/>
              </w:rPr>
              <w:fldChar w:fldCharType="end"/>
            </w:r>
          </w:hyperlink>
        </w:p>
        <w:p w14:paraId="40A697B8" w14:textId="181B1031" w:rsidR="00A97742" w:rsidRDefault="00892EAD">
          <w:pPr>
            <w:pStyle w:val="TOC2"/>
            <w:tabs>
              <w:tab w:val="left" w:pos="880"/>
              <w:tab w:val="right" w:leader="dot" w:pos="9016"/>
            </w:tabs>
            <w:rPr>
              <w:rFonts w:eastAsiaTheme="minorEastAsia" w:cstheme="minorBidi"/>
              <w:bCs w:val="0"/>
              <w:noProof/>
              <w:lang w:eastAsia="en-GB"/>
            </w:rPr>
          </w:pPr>
          <w:hyperlink w:anchor="_Toc128566551" w:history="1">
            <w:r w:rsidR="00A97742" w:rsidRPr="009908BB">
              <w:rPr>
                <w:rStyle w:val="Hyperlink"/>
                <w:rFonts w:eastAsiaTheme="majorEastAsia"/>
                <w:noProof/>
              </w:rPr>
              <w:t>3.7</w:t>
            </w:r>
            <w:r w:rsidR="00A97742">
              <w:rPr>
                <w:rFonts w:eastAsiaTheme="minorEastAsia" w:cstheme="minorBidi"/>
                <w:bCs w:val="0"/>
                <w:noProof/>
                <w:lang w:eastAsia="en-GB"/>
              </w:rPr>
              <w:tab/>
            </w:r>
            <w:r w:rsidR="00A97742" w:rsidRPr="009908BB">
              <w:rPr>
                <w:rStyle w:val="Hyperlink"/>
                <w:rFonts w:eastAsiaTheme="majorEastAsia"/>
                <w:noProof/>
              </w:rPr>
              <w:t>Auditing</w:t>
            </w:r>
            <w:r w:rsidR="00A97742">
              <w:rPr>
                <w:noProof/>
                <w:webHidden/>
              </w:rPr>
              <w:tab/>
            </w:r>
            <w:r w:rsidR="00A97742">
              <w:rPr>
                <w:noProof/>
                <w:webHidden/>
              </w:rPr>
              <w:fldChar w:fldCharType="begin"/>
            </w:r>
            <w:r w:rsidR="00A97742">
              <w:rPr>
                <w:noProof/>
                <w:webHidden/>
              </w:rPr>
              <w:instrText xml:space="preserve"> PAGEREF _Toc128566551 \h </w:instrText>
            </w:r>
            <w:r w:rsidR="00A97742">
              <w:rPr>
                <w:noProof/>
                <w:webHidden/>
              </w:rPr>
            </w:r>
            <w:r w:rsidR="00A97742">
              <w:rPr>
                <w:noProof/>
                <w:webHidden/>
              </w:rPr>
              <w:fldChar w:fldCharType="separate"/>
            </w:r>
            <w:r w:rsidR="00A97742">
              <w:rPr>
                <w:noProof/>
                <w:webHidden/>
              </w:rPr>
              <w:t>13</w:t>
            </w:r>
            <w:r w:rsidR="00A97742">
              <w:rPr>
                <w:noProof/>
                <w:webHidden/>
              </w:rPr>
              <w:fldChar w:fldCharType="end"/>
            </w:r>
          </w:hyperlink>
        </w:p>
        <w:p w14:paraId="5217564B" w14:textId="256F5FCB" w:rsidR="00A97742" w:rsidRDefault="00892EAD">
          <w:pPr>
            <w:pStyle w:val="TOC2"/>
            <w:tabs>
              <w:tab w:val="left" w:pos="880"/>
              <w:tab w:val="right" w:leader="dot" w:pos="9016"/>
            </w:tabs>
            <w:rPr>
              <w:rFonts w:eastAsiaTheme="minorEastAsia" w:cstheme="minorBidi"/>
              <w:bCs w:val="0"/>
              <w:noProof/>
              <w:lang w:eastAsia="en-GB"/>
            </w:rPr>
          </w:pPr>
          <w:hyperlink w:anchor="_Toc128566552" w:history="1">
            <w:r w:rsidR="00A97742" w:rsidRPr="009908BB">
              <w:rPr>
                <w:rStyle w:val="Hyperlink"/>
                <w:rFonts w:eastAsiaTheme="majorEastAsia"/>
                <w:noProof/>
              </w:rPr>
              <w:t>3.8</w:t>
            </w:r>
            <w:r w:rsidR="00A97742">
              <w:rPr>
                <w:rFonts w:eastAsiaTheme="minorEastAsia" w:cstheme="minorBidi"/>
                <w:bCs w:val="0"/>
                <w:noProof/>
                <w:lang w:eastAsia="en-GB"/>
              </w:rPr>
              <w:tab/>
            </w:r>
            <w:r w:rsidR="00A97742" w:rsidRPr="009908BB">
              <w:rPr>
                <w:rStyle w:val="Hyperlink"/>
                <w:rFonts w:eastAsiaTheme="majorEastAsia"/>
                <w:noProof/>
              </w:rPr>
              <w:t>PIX and Subscriptions</w:t>
            </w:r>
            <w:r w:rsidR="00A97742">
              <w:rPr>
                <w:noProof/>
                <w:webHidden/>
              </w:rPr>
              <w:tab/>
            </w:r>
            <w:r w:rsidR="00A97742">
              <w:rPr>
                <w:noProof/>
                <w:webHidden/>
              </w:rPr>
              <w:fldChar w:fldCharType="begin"/>
            </w:r>
            <w:r w:rsidR="00A97742">
              <w:rPr>
                <w:noProof/>
                <w:webHidden/>
              </w:rPr>
              <w:instrText xml:space="preserve"> PAGEREF _Toc128566552 \h </w:instrText>
            </w:r>
            <w:r w:rsidR="00A97742">
              <w:rPr>
                <w:noProof/>
                <w:webHidden/>
              </w:rPr>
            </w:r>
            <w:r w:rsidR="00A97742">
              <w:rPr>
                <w:noProof/>
                <w:webHidden/>
              </w:rPr>
              <w:fldChar w:fldCharType="separate"/>
            </w:r>
            <w:r w:rsidR="00A97742">
              <w:rPr>
                <w:noProof/>
                <w:webHidden/>
              </w:rPr>
              <w:t>13</w:t>
            </w:r>
            <w:r w:rsidR="00A97742">
              <w:rPr>
                <w:noProof/>
                <w:webHidden/>
              </w:rPr>
              <w:fldChar w:fldCharType="end"/>
            </w:r>
          </w:hyperlink>
        </w:p>
        <w:p w14:paraId="64565D07" w14:textId="5511C2AC" w:rsidR="00A97742" w:rsidRDefault="00892EAD" w:rsidP="00A97742">
          <w:pPr>
            <w:pStyle w:val="TOC1"/>
            <w:rPr>
              <w:rFonts w:eastAsiaTheme="minorEastAsia" w:cstheme="minorBidi"/>
              <w:noProof/>
              <w:lang w:eastAsia="en-GB"/>
            </w:rPr>
          </w:pPr>
          <w:hyperlink w:anchor="_Toc128566553" w:history="1">
            <w:r w:rsidR="00A97742" w:rsidRPr="009908BB">
              <w:rPr>
                <w:rStyle w:val="Hyperlink"/>
                <w:rFonts w:eastAsiaTheme="majorEastAsia"/>
                <w:noProof/>
              </w:rPr>
              <w:t>4</w:t>
            </w:r>
            <w:r w:rsidR="00A97742">
              <w:rPr>
                <w:rFonts w:eastAsiaTheme="minorEastAsia" w:cstheme="minorBidi"/>
                <w:noProof/>
                <w:lang w:eastAsia="en-GB"/>
              </w:rPr>
              <w:tab/>
            </w:r>
            <w:r w:rsidR="00A97742" w:rsidRPr="009908BB">
              <w:rPr>
                <w:rStyle w:val="Hyperlink"/>
                <w:rFonts w:eastAsiaTheme="majorEastAsia"/>
                <w:noProof/>
              </w:rPr>
              <w:t>Querying Patient Resources</w:t>
            </w:r>
            <w:r w:rsidR="00A97742">
              <w:rPr>
                <w:noProof/>
                <w:webHidden/>
              </w:rPr>
              <w:tab/>
            </w:r>
            <w:r w:rsidR="00A97742">
              <w:rPr>
                <w:noProof/>
                <w:webHidden/>
              </w:rPr>
              <w:fldChar w:fldCharType="begin"/>
            </w:r>
            <w:r w:rsidR="00A97742">
              <w:rPr>
                <w:noProof/>
                <w:webHidden/>
              </w:rPr>
              <w:instrText xml:space="preserve"> PAGEREF _Toc128566553 \h </w:instrText>
            </w:r>
            <w:r w:rsidR="00A97742">
              <w:rPr>
                <w:noProof/>
                <w:webHidden/>
              </w:rPr>
            </w:r>
            <w:r w:rsidR="00A97742">
              <w:rPr>
                <w:noProof/>
                <w:webHidden/>
              </w:rPr>
              <w:fldChar w:fldCharType="separate"/>
            </w:r>
            <w:r w:rsidR="00A97742">
              <w:rPr>
                <w:noProof/>
                <w:webHidden/>
              </w:rPr>
              <w:t>14</w:t>
            </w:r>
            <w:r w:rsidR="00A97742">
              <w:rPr>
                <w:noProof/>
                <w:webHidden/>
              </w:rPr>
              <w:fldChar w:fldCharType="end"/>
            </w:r>
          </w:hyperlink>
        </w:p>
        <w:p w14:paraId="603BB0F4" w14:textId="5162253F" w:rsidR="00A97742" w:rsidRDefault="00892EAD" w:rsidP="00A97742">
          <w:pPr>
            <w:pStyle w:val="TOC1"/>
            <w:rPr>
              <w:rFonts w:eastAsiaTheme="minorEastAsia" w:cstheme="minorBidi"/>
              <w:noProof/>
              <w:lang w:eastAsia="en-GB"/>
            </w:rPr>
          </w:pPr>
          <w:hyperlink w:anchor="_Toc128566554" w:history="1">
            <w:r w:rsidR="00A97742" w:rsidRPr="009908BB">
              <w:rPr>
                <w:rStyle w:val="Hyperlink"/>
                <w:rFonts w:eastAsiaTheme="majorEastAsia"/>
                <w:noProof/>
              </w:rPr>
              <w:t>5</w:t>
            </w:r>
            <w:r w:rsidR="00A97742">
              <w:rPr>
                <w:rFonts w:eastAsiaTheme="minorEastAsia" w:cstheme="minorBidi"/>
                <w:noProof/>
                <w:lang w:eastAsia="en-GB"/>
              </w:rPr>
              <w:tab/>
            </w:r>
            <w:r w:rsidR="00A97742" w:rsidRPr="009908BB">
              <w:rPr>
                <w:rStyle w:val="Hyperlink"/>
                <w:rFonts w:eastAsiaTheme="majorEastAsia"/>
                <w:noProof/>
              </w:rPr>
              <w:t>Interactions with PDS</w:t>
            </w:r>
            <w:r w:rsidR="00A97742">
              <w:rPr>
                <w:noProof/>
                <w:webHidden/>
              </w:rPr>
              <w:tab/>
            </w:r>
            <w:r w:rsidR="00A97742">
              <w:rPr>
                <w:noProof/>
                <w:webHidden/>
              </w:rPr>
              <w:fldChar w:fldCharType="begin"/>
            </w:r>
            <w:r w:rsidR="00A97742">
              <w:rPr>
                <w:noProof/>
                <w:webHidden/>
              </w:rPr>
              <w:instrText xml:space="preserve"> PAGEREF _Toc128566554 \h </w:instrText>
            </w:r>
            <w:r w:rsidR="00A97742">
              <w:rPr>
                <w:noProof/>
                <w:webHidden/>
              </w:rPr>
            </w:r>
            <w:r w:rsidR="00A97742">
              <w:rPr>
                <w:noProof/>
                <w:webHidden/>
              </w:rPr>
              <w:fldChar w:fldCharType="separate"/>
            </w:r>
            <w:r w:rsidR="00A97742">
              <w:rPr>
                <w:noProof/>
                <w:webHidden/>
              </w:rPr>
              <w:t>15</w:t>
            </w:r>
            <w:r w:rsidR="00A97742">
              <w:rPr>
                <w:noProof/>
                <w:webHidden/>
              </w:rPr>
              <w:fldChar w:fldCharType="end"/>
            </w:r>
          </w:hyperlink>
        </w:p>
        <w:p w14:paraId="6D00718E" w14:textId="1444AC5B" w:rsidR="00A97742" w:rsidRDefault="00892EAD">
          <w:pPr>
            <w:pStyle w:val="TOC2"/>
            <w:tabs>
              <w:tab w:val="left" w:pos="880"/>
              <w:tab w:val="right" w:leader="dot" w:pos="9016"/>
            </w:tabs>
            <w:rPr>
              <w:rFonts w:eastAsiaTheme="minorEastAsia" w:cstheme="minorBidi"/>
              <w:bCs w:val="0"/>
              <w:noProof/>
              <w:lang w:eastAsia="en-GB"/>
            </w:rPr>
          </w:pPr>
          <w:hyperlink w:anchor="_Toc128566555" w:history="1">
            <w:r w:rsidR="00A97742" w:rsidRPr="009908BB">
              <w:rPr>
                <w:rStyle w:val="Hyperlink"/>
                <w:rFonts w:eastAsiaTheme="majorEastAsia"/>
                <w:noProof/>
              </w:rPr>
              <w:t>5.1</w:t>
            </w:r>
            <w:r w:rsidR="00A97742">
              <w:rPr>
                <w:rFonts w:eastAsiaTheme="minorEastAsia" w:cstheme="minorBidi"/>
                <w:bCs w:val="0"/>
                <w:noProof/>
                <w:lang w:eastAsia="en-GB"/>
              </w:rPr>
              <w:tab/>
            </w:r>
            <w:r w:rsidR="00A97742" w:rsidRPr="009908BB">
              <w:rPr>
                <w:rStyle w:val="Hyperlink"/>
                <w:rFonts w:eastAsiaTheme="majorEastAsia"/>
                <w:noProof/>
              </w:rPr>
              <w:t>Spine Mini Services</w:t>
            </w:r>
            <w:r w:rsidR="00A97742">
              <w:rPr>
                <w:noProof/>
                <w:webHidden/>
              </w:rPr>
              <w:tab/>
            </w:r>
            <w:r w:rsidR="00A97742">
              <w:rPr>
                <w:noProof/>
                <w:webHidden/>
              </w:rPr>
              <w:fldChar w:fldCharType="begin"/>
            </w:r>
            <w:r w:rsidR="00A97742">
              <w:rPr>
                <w:noProof/>
                <w:webHidden/>
              </w:rPr>
              <w:instrText xml:space="preserve"> PAGEREF _Toc128566555 \h </w:instrText>
            </w:r>
            <w:r w:rsidR="00A97742">
              <w:rPr>
                <w:noProof/>
                <w:webHidden/>
              </w:rPr>
            </w:r>
            <w:r w:rsidR="00A97742">
              <w:rPr>
                <w:noProof/>
                <w:webHidden/>
              </w:rPr>
              <w:fldChar w:fldCharType="separate"/>
            </w:r>
            <w:r w:rsidR="00A97742">
              <w:rPr>
                <w:noProof/>
                <w:webHidden/>
              </w:rPr>
              <w:t>15</w:t>
            </w:r>
            <w:r w:rsidR="00A97742">
              <w:rPr>
                <w:noProof/>
                <w:webHidden/>
              </w:rPr>
              <w:fldChar w:fldCharType="end"/>
            </w:r>
          </w:hyperlink>
        </w:p>
        <w:p w14:paraId="45114A86" w14:textId="6047B8BE" w:rsidR="00A97742" w:rsidRDefault="00892EAD">
          <w:pPr>
            <w:pStyle w:val="TOC3"/>
            <w:tabs>
              <w:tab w:val="left" w:pos="1320"/>
              <w:tab w:val="right" w:leader="dot" w:pos="9016"/>
            </w:tabs>
            <w:rPr>
              <w:rFonts w:eastAsiaTheme="minorEastAsia" w:cstheme="minorBidi"/>
              <w:bCs w:val="0"/>
              <w:noProof/>
              <w:lang w:eastAsia="en-GB"/>
            </w:rPr>
          </w:pPr>
          <w:hyperlink w:anchor="_Toc128566556" w:history="1">
            <w:r w:rsidR="00A97742" w:rsidRPr="009908BB">
              <w:rPr>
                <w:rStyle w:val="Hyperlink"/>
                <w:rFonts w:eastAsiaTheme="majorEastAsia"/>
                <w:noProof/>
              </w:rPr>
              <w:t>5.1.1</w:t>
            </w:r>
            <w:r w:rsidR="00A97742">
              <w:rPr>
                <w:rFonts w:eastAsiaTheme="minorEastAsia" w:cstheme="minorBidi"/>
                <w:bCs w:val="0"/>
                <w:noProof/>
                <w:lang w:eastAsia="en-GB"/>
              </w:rPr>
              <w:tab/>
            </w:r>
            <w:r w:rsidR="00A97742" w:rsidRPr="009908BB">
              <w:rPr>
                <w:rStyle w:val="Hyperlink"/>
                <w:rFonts w:eastAsiaTheme="majorEastAsia"/>
                <w:noProof/>
              </w:rPr>
              <w:t>Spine Mini Services Adapter</w:t>
            </w:r>
            <w:r w:rsidR="00A97742">
              <w:rPr>
                <w:noProof/>
                <w:webHidden/>
              </w:rPr>
              <w:tab/>
            </w:r>
            <w:r w:rsidR="00A97742">
              <w:rPr>
                <w:noProof/>
                <w:webHidden/>
              </w:rPr>
              <w:fldChar w:fldCharType="begin"/>
            </w:r>
            <w:r w:rsidR="00A97742">
              <w:rPr>
                <w:noProof/>
                <w:webHidden/>
              </w:rPr>
              <w:instrText xml:space="preserve"> PAGEREF _Toc128566556 \h </w:instrText>
            </w:r>
            <w:r w:rsidR="00A97742">
              <w:rPr>
                <w:noProof/>
                <w:webHidden/>
              </w:rPr>
            </w:r>
            <w:r w:rsidR="00A97742">
              <w:rPr>
                <w:noProof/>
                <w:webHidden/>
              </w:rPr>
              <w:fldChar w:fldCharType="separate"/>
            </w:r>
            <w:r w:rsidR="00A97742">
              <w:rPr>
                <w:noProof/>
                <w:webHidden/>
              </w:rPr>
              <w:t>15</w:t>
            </w:r>
            <w:r w:rsidR="00A97742">
              <w:rPr>
                <w:noProof/>
                <w:webHidden/>
              </w:rPr>
              <w:fldChar w:fldCharType="end"/>
            </w:r>
          </w:hyperlink>
        </w:p>
        <w:p w14:paraId="4364CCEC" w14:textId="0CD4D26D" w:rsidR="00A97742" w:rsidRDefault="00892EAD">
          <w:pPr>
            <w:pStyle w:val="TOC3"/>
            <w:tabs>
              <w:tab w:val="left" w:pos="1320"/>
              <w:tab w:val="right" w:leader="dot" w:pos="9016"/>
            </w:tabs>
            <w:rPr>
              <w:rFonts w:eastAsiaTheme="minorEastAsia" w:cstheme="minorBidi"/>
              <w:bCs w:val="0"/>
              <w:noProof/>
              <w:lang w:eastAsia="en-GB"/>
            </w:rPr>
          </w:pPr>
          <w:hyperlink w:anchor="_Toc128566557" w:history="1">
            <w:r w:rsidR="00A97742" w:rsidRPr="009908BB">
              <w:rPr>
                <w:rStyle w:val="Hyperlink"/>
                <w:rFonts w:eastAsiaTheme="majorEastAsia"/>
                <w:noProof/>
              </w:rPr>
              <w:t>5.1.2</w:t>
            </w:r>
            <w:r w:rsidR="00A97742">
              <w:rPr>
                <w:rFonts w:eastAsiaTheme="minorEastAsia" w:cstheme="minorBidi"/>
                <w:bCs w:val="0"/>
                <w:noProof/>
                <w:lang w:eastAsia="en-GB"/>
              </w:rPr>
              <w:tab/>
            </w:r>
            <w:r w:rsidR="00A97742" w:rsidRPr="009908BB">
              <w:rPr>
                <w:rStyle w:val="Hyperlink"/>
                <w:rFonts w:eastAsiaTheme="majorEastAsia"/>
                <w:noProof/>
              </w:rPr>
              <w:t>Trace on Query</w:t>
            </w:r>
            <w:r w:rsidR="00A97742">
              <w:rPr>
                <w:noProof/>
                <w:webHidden/>
              </w:rPr>
              <w:tab/>
            </w:r>
            <w:r w:rsidR="00A97742">
              <w:rPr>
                <w:noProof/>
                <w:webHidden/>
              </w:rPr>
              <w:fldChar w:fldCharType="begin"/>
            </w:r>
            <w:r w:rsidR="00A97742">
              <w:rPr>
                <w:noProof/>
                <w:webHidden/>
              </w:rPr>
              <w:instrText xml:space="preserve"> PAGEREF _Toc128566557 \h </w:instrText>
            </w:r>
            <w:r w:rsidR="00A97742">
              <w:rPr>
                <w:noProof/>
                <w:webHidden/>
              </w:rPr>
            </w:r>
            <w:r w:rsidR="00A97742">
              <w:rPr>
                <w:noProof/>
                <w:webHidden/>
              </w:rPr>
              <w:fldChar w:fldCharType="separate"/>
            </w:r>
            <w:r w:rsidR="00A97742">
              <w:rPr>
                <w:noProof/>
                <w:webHidden/>
              </w:rPr>
              <w:t>16</w:t>
            </w:r>
            <w:r w:rsidR="00A97742">
              <w:rPr>
                <w:noProof/>
                <w:webHidden/>
              </w:rPr>
              <w:fldChar w:fldCharType="end"/>
            </w:r>
          </w:hyperlink>
        </w:p>
        <w:p w14:paraId="0D165633" w14:textId="25EA50CD" w:rsidR="00A97742" w:rsidRDefault="00892EAD">
          <w:pPr>
            <w:pStyle w:val="TOC3"/>
            <w:tabs>
              <w:tab w:val="left" w:pos="1320"/>
              <w:tab w:val="right" w:leader="dot" w:pos="9016"/>
            </w:tabs>
            <w:rPr>
              <w:rFonts w:eastAsiaTheme="minorEastAsia" w:cstheme="minorBidi"/>
              <w:bCs w:val="0"/>
              <w:noProof/>
              <w:lang w:eastAsia="en-GB"/>
            </w:rPr>
          </w:pPr>
          <w:hyperlink w:anchor="_Toc128566558" w:history="1">
            <w:r w:rsidR="00A97742" w:rsidRPr="009908BB">
              <w:rPr>
                <w:rStyle w:val="Hyperlink"/>
                <w:rFonts w:eastAsiaTheme="majorEastAsia"/>
                <w:noProof/>
              </w:rPr>
              <w:t>5.1.3</w:t>
            </w:r>
            <w:r w:rsidR="00A97742">
              <w:rPr>
                <w:rFonts w:eastAsiaTheme="minorEastAsia" w:cstheme="minorBidi"/>
                <w:bCs w:val="0"/>
                <w:noProof/>
                <w:lang w:eastAsia="en-GB"/>
              </w:rPr>
              <w:tab/>
            </w:r>
            <w:r w:rsidR="00A97742" w:rsidRPr="009908BB">
              <w:rPr>
                <w:rStyle w:val="Hyperlink"/>
                <w:rFonts w:eastAsiaTheme="majorEastAsia"/>
                <w:noProof/>
              </w:rPr>
              <w:t>Production (synchronous) Patient registration</w:t>
            </w:r>
            <w:r w:rsidR="00A97742">
              <w:rPr>
                <w:noProof/>
                <w:webHidden/>
              </w:rPr>
              <w:tab/>
            </w:r>
            <w:r w:rsidR="00A97742">
              <w:rPr>
                <w:noProof/>
                <w:webHidden/>
              </w:rPr>
              <w:fldChar w:fldCharType="begin"/>
            </w:r>
            <w:r w:rsidR="00A97742">
              <w:rPr>
                <w:noProof/>
                <w:webHidden/>
              </w:rPr>
              <w:instrText xml:space="preserve"> PAGEREF _Toc128566558 \h </w:instrText>
            </w:r>
            <w:r w:rsidR="00A97742">
              <w:rPr>
                <w:noProof/>
                <w:webHidden/>
              </w:rPr>
            </w:r>
            <w:r w:rsidR="00A97742">
              <w:rPr>
                <w:noProof/>
                <w:webHidden/>
              </w:rPr>
              <w:fldChar w:fldCharType="separate"/>
            </w:r>
            <w:r w:rsidR="00A97742">
              <w:rPr>
                <w:noProof/>
                <w:webHidden/>
              </w:rPr>
              <w:t>16</w:t>
            </w:r>
            <w:r w:rsidR="00A97742">
              <w:rPr>
                <w:noProof/>
                <w:webHidden/>
              </w:rPr>
              <w:fldChar w:fldCharType="end"/>
            </w:r>
          </w:hyperlink>
        </w:p>
        <w:p w14:paraId="2CF59B8D" w14:textId="74D2093F" w:rsidR="00A97742" w:rsidRDefault="00892EAD">
          <w:pPr>
            <w:pStyle w:val="TOC3"/>
            <w:tabs>
              <w:tab w:val="left" w:pos="1320"/>
              <w:tab w:val="right" w:leader="dot" w:pos="9016"/>
            </w:tabs>
            <w:rPr>
              <w:rFonts w:eastAsiaTheme="minorEastAsia" w:cstheme="minorBidi"/>
              <w:bCs w:val="0"/>
              <w:noProof/>
              <w:lang w:eastAsia="en-GB"/>
            </w:rPr>
          </w:pPr>
          <w:hyperlink w:anchor="_Toc128566559" w:history="1">
            <w:r w:rsidR="00A97742" w:rsidRPr="009908BB">
              <w:rPr>
                <w:rStyle w:val="Hyperlink"/>
                <w:rFonts w:eastAsiaTheme="majorEastAsia"/>
                <w:noProof/>
              </w:rPr>
              <w:t>5.1.4</w:t>
            </w:r>
            <w:r w:rsidR="00A97742">
              <w:rPr>
                <w:rFonts w:eastAsiaTheme="minorEastAsia" w:cstheme="minorBidi"/>
                <w:bCs w:val="0"/>
                <w:noProof/>
                <w:lang w:eastAsia="en-GB"/>
              </w:rPr>
              <w:tab/>
            </w:r>
            <w:r w:rsidR="00A97742" w:rsidRPr="009908BB">
              <w:rPr>
                <w:rStyle w:val="Hyperlink"/>
                <w:rFonts w:eastAsiaTheme="majorEastAsia"/>
                <w:noProof/>
              </w:rPr>
              <w:t>Non-production (asynchronous) Patient registration</w:t>
            </w:r>
            <w:r w:rsidR="00A97742">
              <w:rPr>
                <w:noProof/>
                <w:webHidden/>
              </w:rPr>
              <w:tab/>
            </w:r>
            <w:r w:rsidR="00A97742">
              <w:rPr>
                <w:noProof/>
                <w:webHidden/>
              </w:rPr>
              <w:fldChar w:fldCharType="begin"/>
            </w:r>
            <w:r w:rsidR="00A97742">
              <w:rPr>
                <w:noProof/>
                <w:webHidden/>
              </w:rPr>
              <w:instrText xml:space="preserve"> PAGEREF _Toc128566559 \h </w:instrText>
            </w:r>
            <w:r w:rsidR="00A97742">
              <w:rPr>
                <w:noProof/>
                <w:webHidden/>
              </w:rPr>
            </w:r>
            <w:r w:rsidR="00A97742">
              <w:rPr>
                <w:noProof/>
                <w:webHidden/>
              </w:rPr>
              <w:fldChar w:fldCharType="separate"/>
            </w:r>
            <w:r w:rsidR="00A97742">
              <w:rPr>
                <w:noProof/>
                <w:webHidden/>
              </w:rPr>
              <w:t>17</w:t>
            </w:r>
            <w:r w:rsidR="00A97742">
              <w:rPr>
                <w:noProof/>
                <w:webHidden/>
              </w:rPr>
              <w:fldChar w:fldCharType="end"/>
            </w:r>
          </w:hyperlink>
        </w:p>
        <w:p w14:paraId="655D2C77" w14:textId="55251606" w:rsidR="00A97742" w:rsidRDefault="00892EAD">
          <w:pPr>
            <w:pStyle w:val="TOC3"/>
            <w:tabs>
              <w:tab w:val="left" w:pos="1320"/>
              <w:tab w:val="right" w:leader="dot" w:pos="9016"/>
            </w:tabs>
            <w:rPr>
              <w:rFonts w:eastAsiaTheme="minorEastAsia" w:cstheme="minorBidi"/>
              <w:bCs w:val="0"/>
              <w:noProof/>
              <w:lang w:eastAsia="en-GB"/>
            </w:rPr>
          </w:pPr>
          <w:hyperlink w:anchor="_Toc128566560" w:history="1">
            <w:r w:rsidR="00A97742" w:rsidRPr="009908BB">
              <w:rPr>
                <w:rStyle w:val="Hyperlink"/>
                <w:rFonts w:eastAsiaTheme="majorEastAsia"/>
                <w:noProof/>
              </w:rPr>
              <w:t>5.1.5</w:t>
            </w:r>
            <w:r w:rsidR="00A97742">
              <w:rPr>
                <w:rFonts w:eastAsiaTheme="minorEastAsia" w:cstheme="minorBidi"/>
                <w:bCs w:val="0"/>
                <w:noProof/>
                <w:lang w:eastAsia="en-GB"/>
              </w:rPr>
              <w:tab/>
            </w:r>
            <w:r w:rsidR="00A97742" w:rsidRPr="009908BB">
              <w:rPr>
                <w:rStyle w:val="Hyperlink"/>
                <w:rFonts w:eastAsiaTheme="majorEastAsia"/>
                <w:noProof/>
              </w:rPr>
              <w:t>Direct Trace</w:t>
            </w:r>
            <w:r w:rsidR="00A97742">
              <w:rPr>
                <w:noProof/>
                <w:webHidden/>
              </w:rPr>
              <w:tab/>
            </w:r>
            <w:r w:rsidR="00A97742">
              <w:rPr>
                <w:noProof/>
                <w:webHidden/>
              </w:rPr>
              <w:fldChar w:fldCharType="begin"/>
            </w:r>
            <w:r w:rsidR="00A97742">
              <w:rPr>
                <w:noProof/>
                <w:webHidden/>
              </w:rPr>
              <w:instrText xml:space="preserve"> PAGEREF _Toc128566560 \h </w:instrText>
            </w:r>
            <w:r w:rsidR="00A97742">
              <w:rPr>
                <w:noProof/>
                <w:webHidden/>
              </w:rPr>
            </w:r>
            <w:r w:rsidR="00A97742">
              <w:rPr>
                <w:noProof/>
                <w:webHidden/>
              </w:rPr>
              <w:fldChar w:fldCharType="separate"/>
            </w:r>
            <w:r w:rsidR="00A97742">
              <w:rPr>
                <w:noProof/>
                <w:webHidden/>
              </w:rPr>
              <w:t>18</w:t>
            </w:r>
            <w:r w:rsidR="00A97742">
              <w:rPr>
                <w:noProof/>
                <w:webHidden/>
              </w:rPr>
              <w:fldChar w:fldCharType="end"/>
            </w:r>
          </w:hyperlink>
        </w:p>
        <w:p w14:paraId="427FAC91" w14:textId="6030E136" w:rsidR="00A97742" w:rsidRDefault="00892EAD">
          <w:pPr>
            <w:pStyle w:val="TOC2"/>
            <w:tabs>
              <w:tab w:val="left" w:pos="880"/>
              <w:tab w:val="right" w:leader="dot" w:pos="9016"/>
            </w:tabs>
            <w:rPr>
              <w:rFonts w:eastAsiaTheme="minorEastAsia" w:cstheme="minorBidi"/>
              <w:bCs w:val="0"/>
              <w:noProof/>
              <w:lang w:eastAsia="en-GB"/>
            </w:rPr>
          </w:pPr>
          <w:hyperlink w:anchor="_Toc128566561" w:history="1">
            <w:r w:rsidR="00A97742" w:rsidRPr="009908BB">
              <w:rPr>
                <w:rStyle w:val="Hyperlink"/>
                <w:rFonts w:eastAsiaTheme="majorEastAsia"/>
                <w:noProof/>
              </w:rPr>
              <w:t>5.2</w:t>
            </w:r>
            <w:r w:rsidR="00A97742">
              <w:rPr>
                <w:rFonts w:eastAsiaTheme="minorEastAsia" w:cstheme="minorBidi"/>
                <w:bCs w:val="0"/>
                <w:noProof/>
                <w:lang w:eastAsia="en-GB"/>
              </w:rPr>
              <w:tab/>
            </w:r>
            <w:r w:rsidR="00A97742" w:rsidRPr="009908BB">
              <w:rPr>
                <w:rStyle w:val="Hyperlink"/>
                <w:rFonts w:eastAsiaTheme="majorEastAsia"/>
                <w:noProof/>
              </w:rPr>
              <w:t>PDS Bulk Loader (Downloads)</w:t>
            </w:r>
            <w:r w:rsidR="00A97742">
              <w:rPr>
                <w:noProof/>
                <w:webHidden/>
              </w:rPr>
              <w:tab/>
            </w:r>
            <w:r w:rsidR="00A97742">
              <w:rPr>
                <w:noProof/>
                <w:webHidden/>
              </w:rPr>
              <w:fldChar w:fldCharType="begin"/>
            </w:r>
            <w:r w:rsidR="00A97742">
              <w:rPr>
                <w:noProof/>
                <w:webHidden/>
              </w:rPr>
              <w:instrText xml:space="preserve"> PAGEREF _Toc128566561 \h </w:instrText>
            </w:r>
            <w:r w:rsidR="00A97742">
              <w:rPr>
                <w:noProof/>
                <w:webHidden/>
              </w:rPr>
            </w:r>
            <w:r w:rsidR="00A97742">
              <w:rPr>
                <w:noProof/>
                <w:webHidden/>
              </w:rPr>
              <w:fldChar w:fldCharType="separate"/>
            </w:r>
            <w:r w:rsidR="00A97742">
              <w:rPr>
                <w:noProof/>
                <w:webHidden/>
              </w:rPr>
              <w:t>18</w:t>
            </w:r>
            <w:r w:rsidR="00A97742">
              <w:rPr>
                <w:noProof/>
                <w:webHidden/>
              </w:rPr>
              <w:fldChar w:fldCharType="end"/>
            </w:r>
          </w:hyperlink>
        </w:p>
        <w:p w14:paraId="370C20A0" w14:textId="091592E5" w:rsidR="00A97742" w:rsidRDefault="00892EAD">
          <w:pPr>
            <w:pStyle w:val="TOC2"/>
            <w:tabs>
              <w:tab w:val="left" w:pos="880"/>
              <w:tab w:val="right" w:leader="dot" w:pos="9016"/>
            </w:tabs>
            <w:rPr>
              <w:rFonts w:eastAsiaTheme="minorEastAsia" w:cstheme="minorBidi"/>
              <w:bCs w:val="0"/>
              <w:noProof/>
              <w:lang w:eastAsia="en-GB"/>
            </w:rPr>
          </w:pPr>
          <w:hyperlink w:anchor="_Toc128566563" w:history="1">
            <w:r w:rsidR="00A97742" w:rsidRPr="009908BB">
              <w:rPr>
                <w:rStyle w:val="Hyperlink"/>
                <w:rFonts w:eastAsiaTheme="majorEastAsia"/>
                <w:noProof/>
              </w:rPr>
              <w:t>5.3</w:t>
            </w:r>
            <w:r w:rsidR="00A97742">
              <w:rPr>
                <w:rFonts w:eastAsiaTheme="minorEastAsia" w:cstheme="minorBidi"/>
                <w:bCs w:val="0"/>
                <w:noProof/>
                <w:lang w:eastAsia="en-GB"/>
              </w:rPr>
              <w:tab/>
            </w:r>
            <w:r w:rsidR="00A97742" w:rsidRPr="009908BB">
              <w:rPr>
                <w:rStyle w:val="Hyperlink"/>
                <w:rFonts w:eastAsiaTheme="majorEastAsia"/>
                <w:noProof/>
              </w:rPr>
              <w:t>Out of Region Processing (Deactivating Patients)</w:t>
            </w:r>
            <w:r w:rsidR="00A97742">
              <w:rPr>
                <w:noProof/>
                <w:webHidden/>
              </w:rPr>
              <w:tab/>
            </w:r>
            <w:r w:rsidR="00A97742">
              <w:rPr>
                <w:noProof/>
                <w:webHidden/>
              </w:rPr>
              <w:fldChar w:fldCharType="begin"/>
            </w:r>
            <w:r w:rsidR="00A97742">
              <w:rPr>
                <w:noProof/>
                <w:webHidden/>
              </w:rPr>
              <w:instrText xml:space="preserve"> PAGEREF _Toc128566563 \h </w:instrText>
            </w:r>
            <w:r w:rsidR="00A97742">
              <w:rPr>
                <w:noProof/>
                <w:webHidden/>
              </w:rPr>
            </w:r>
            <w:r w:rsidR="00A97742">
              <w:rPr>
                <w:noProof/>
                <w:webHidden/>
              </w:rPr>
              <w:fldChar w:fldCharType="separate"/>
            </w:r>
            <w:r w:rsidR="00A97742">
              <w:rPr>
                <w:noProof/>
                <w:webHidden/>
              </w:rPr>
              <w:t>18</w:t>
            </w:r>
            <w:r w:rsidR="00A97742">
              <w:rPr>
                <w:noProof/>
                <w:webHidden/>
              </w:rPr>
              <w:fldChar w:fldCharType="end"/>
            </w:r>
          </w:hyperlink>
        </w:p>
        <w:p w14:paraId="674C6DD1" w14:textId="652DC6BE" w:rsidR="00A97742" w:rsidRDefault="00892EAD">
          <w:pPr>
            <w:pStyle w:val="TOC3"/>
            <w:tabs>
              <w:tab w:val="left" w:pos="1320"/>
              <w:tab w:val="right" w:leader="dot" w:pos="9016"/>
            </w:tabs>
            <w:rPr>
              <w:rFonts w:eastAsiaTheme="minorEastAsia" w:cstheme="minorBidi"/>
              <w:bCs w:val="0"/>
              <w:noProof/>
              <w:lang w:eastAsia="en-GB"/>
            </w:rPr>
          </w:pPr>
          <w:hyperlink w:anchor="_Toc128566564" w:history="1">
            <w:r w:rsidR="00A97742" w:rsidRPr="009908BB">
              <w:rPr>
                <w:rStyle w:val="Hyperlink"/>
                <w:rFonts w:eastAsiaTheme="majorEastAsia"/>
                <w:noProof/>
              </w:rPr>
              <w:t>5.3.1</w:t>
            </w:r>
            <w:r w:rsidR="00A97742">
              <w:rPr>
                <w:rFonts w:eastAsiaTheme="minorEastAsia" w:cstheme="minorBidi"/>
                <w:bCs w:val="0"/>
                <w:noProof/>
                <w:lang w:eastAsia="en-GB"/>
              </w:rPr>
              <w:tab/>
            </w:r>
            <w:r w:rsidR="00A97742" w:rsidRPr="009908BB">
              <w:rPr>
                <w:rStyle w:val="Hyperlink"/>
                <w:rFonts w:eastAsiaTheme="majorEastAsia"/>
                <w:noProof/>
              </w:rPr>
              <w:t>Out of Region Process</w:t>
            </w:r>
            <w:r w:rsidR="00A97742">
              <w:rPr>
                <w:noProof/>
                <w:webHidden/>
              </w:rPr>
              <w:tab/>
            </w:r>
            <w:r w:rsidR="00A97742">
              <w:rPr>
                <w:noProof/>
                <w:webHidden/>
              </w:rPr>
              <w:fldChar w:fldCharType="begin"/>
            </w:r>
            <w:r w:rsidR="00A97742">
              <w:rPr>
                <w:noProof/>
                <w:webHidden/>
              </w:rPr>
              <w:instrText xml:space="preserve"> PAGEREF _Toc128566564 \h </w:instrText>
            </w:r>
            <w:r w:rsidR="00A97742">
              <w:rPr>
                <w:noProof/>
                <w:webHidden/>
              </w:rPr>
            </w:r>
            <w:r w:rsidR="00A97742">
              <w:rPr>
                <w:noProof/>
                <w:webHidden/>
              </w:rPr>
              <w:fldChar w:fldCharType="separate"/>
            </w:r>
            <w:r w:rsidR="00A97742">
              <w:rPr>
                <w:noProof/>
                <w:webHidden/>
              </w:rPr>
              <w:t>19</w:t>
            </w:r>
            <w:r w:rsidR="00A97742">
              <w:rPr>
                <w:noProof/>
                <w:webHidden/>
              </w:rPr>
              <w:fldChar w:fldCharType="end"/>
            </w:r>
          </w:hyperlink>
        </w:p>
        <w:p w14:paraId="7A1DE701" w14:textId="51C2984E" w:rsidR="00A97742" w:rsidRDefault="00892EAD">
          <w:pPr>
            <w:pStyle w:val="TOC2"/>
            <w:tabs>
              <w:tab w:val="left" w:pos="880"/>
              <w:tab w:val="right" w:leader="dot" w:pos="9016"/>
            </w:tabs>
            <w:rPr>
              <w:rFonts w:eastAsiaTheme="minorEastAsia" w:cstheme="minorBidi"/>
              <w:bCs w:val="0"/>
              <w:noProof/>
              <w:lang w:eastAsia="en-GB"/>
            </w:rPr>
          </w:pPr>
          <w:hyperlink w:anchor="_Toc128566565" w:history="1">
            <w:r w:rsidR="00A97742" w:rsidRPr="009908BB">
              <w:rPr>
                <w:rStyle w:val="Hyperlink"/>
                <w:rFonts w:eastAsiaTheme="majorEastAsia"/>
                <w:noProof/>
              </w:rPr>
              <w:t>5.4</w:t>
            </w:r>
            <w:r w:rsidR="00A97742">
              <w:rPr>
                <w:rFonts w:eastAsiaTheme="minorEastAsia" w:cstheme="minorBidi"/>
                <w:bCs w:val="0"/>
                <w:noProof/>
                <w:lang w:eastAsia="en-GB"/>
              </w:rPr>
              <w:tab/>
            </w:r>
            <w:r w:rsidR="00A97742" w:rsidRPr="009908BB">
              <w:rPr>
                <w:rStyle w:val="Hyperlink"/>
                <w:rFonts w:eastAsiaTheme="majorEastAsia"/>
                <w:noProof/>
              </w:rPr>
              <w:t>Opt Out and S-Flag</w:t>
            </w:r>
            <w:r w:rsidR="00A97742">
              <w:rPr>
                <w:noProof/>
                <w:webHidden/>
              </w:rPr>
              <w:tab/>
            </w:r>
            <w:r w:rsidR="00A97742">
              <w:rPr>
                <w:noProof/>
                <w:webHidden/>
              </w:rPr>
              <w:fldChar w:fldCharType="begin"/>
            </w:r>
            <w:r w:rsidR="00A97742">
              <w:rPr>
                <w:noProof/>
                <w:webHidden/>
              </w:rPr>
              <w:instrText xml:space="preserve"> PAGEREF _Toc128566565 \h </w:instrText>
            </w:r>
            <w:r w:rsidR="00A97742">
              <w:rPr>
                <w:noProof/>
                <w:webHidden/>
              </w:rPr>
            </w:r>
            <w:r w:rsidR="00A97742">
              <w:rPr>
                <w:noProof/>
                <w:webHidden/>
              </w:rPr>
              <w:fldChar w:fldCharType="separate"/>
            </w:r>
            <w:r w:rsidR="00A97742">
              <w:rPr>
                <w:noProof/>
                <w:webHidden/>
              </w:rPr>
              <w:t>19</w:t>
            </w:r>
            <w:r w:rsidR="00A97742">
              <w:rPr>
                <w:noProof/>
                <w:webHidden/>
              </w:rPr>
              <w:fldChar w:fldCharType="end"/>
            </w:r>
          </w:hyperlink>
        </w:p>
        <w:p w14:paraId="683409C5" w14:textId="743AD93D" w:rsidR="00A97742" w:rsidRDefault="00892EAD" w:rsidP="00A97742">
          <w:pPr>
            <w:pStyle w:val="TOC1"/>
            <w:rPr>
              <w:rFonts w:eastAsiaTheme="minorEastAsia" w:cstheme="minorBidi"/>
              <w:noProof/>
              <w:lang w:eastAsia="en-GB"/>
            </w:rPr>
          </w:pPr>
          <w:hyperlink w:anchor="_Toc128566566" w:history="1">
            <w:r w:rsidR="00A97742" w:rsidRPr="009908BB">
              <w:rPr>
                <w:rStyle w:val="Hyperlink"/>
                <w:rFonts w:eastAsiaTheme="majorEastAsia"/>
                <w:noProof/>
              </w:rPr>
              <w:t>Appendix 1 – Maturity Matrix</w:t>
            </w:r>
            <w:r w:rsidR="00A97742">
              <w:rPr>
                <w:noProof/>
                <w:webHidden/>
              </w:rPr>
              <w:tab/>
            </w:r>
            <w:r w:rsidR="00A97742">
              <w:rPr>
                <w:noProof/>
                <w:webHidden/>
              </w:rPr>
              <w:fldChar w:fldCharType="begin"/>
            </w:r>
            <w:r w:rsidR="00A97742">
              <w:rPr>
                <w:noProof/>
                <w:webHidden/>
              </w:rPr>
              <w:instrText xml:space="preserve"> PAGEREF _Toc128566566 \h </w:instrText>
            </w:r>
            <w:r w:rsidR="00A97742">
              <w:rPr>
                <w:noProof/>
                <w:webHidden/>
              </w:rPr>
            </w:r>
            <w:r w:rsidR="00A97742">
              <w:rPr>
                <w:noProof/>
                <w:webHidden/>
              </w:rPr>
              <w:fldChar w:fldCharType="separate"/>
            </w:r>
            <w:r w:rsidR="00A97742">
              <w:rPr>
                <w:noProof/>
                <w:webHidden/>
              </w:rPr>
              <w:t>20</w:t>
            </w:r>
            <w:r w:rsidR="00A97742">
              <w:rPr>
                <w:noProof/>
                <w:webHidden/>
              </w:rPr>
              <w:fldChar w:fldCharType="end"/>
            </w:r>
          </w:hyperlink>
        </w:p>
        <w:p w14:paraId="2F67C6E0" w14:textId="12A0DFA4" w:rsidR="00A97742" w:rsidRDefault="00892EAD" w:rsidP="00A97742">
          <w:pPr>
            <w:pStyle w:val="TOC1"/>
            <w:rPr>
              <w:rFonts w:eastAsiaTheme="minorEastAsia" w:cstheme="minorBidi"/>
              <w:noProof/>
              <w:lang w:eastAsia="en-GB"/>
            </w:rPr>
          </w:pPr>
          <w:hyperlink w:anchor="_Toc128566567" w:history="1">
            <w:r w:rsidR="00A97742" w:rsidRPr="009908BB">
              <w:rPr>
                <w:rStyle w:val="Hyperlink"/>
                <w:rFonts w:eastAsiaTheme="majorEastAsia"/>
                <w:noProof/>
              </w:rPr>
              <w:t>Appendix 2 – SMSP Trace Logic</w:t>
            </w:r>
            <w:r w:rsidR="00A97742">
              <w:rPr>
                <w:noProof/>
                <w:webHidden/>
              </w:rPr>
              <w:tab/>
            </w:r>
            <w:r w:rsidR="00A97742">
              <w:rPr>
                <w:noProof/>
                <w:webHidden/>
              </w:rPr>
              <w:fldChar w:fldCharType="begin"/>
            </w:r>
            <w:r w:rsidR="00A97742">
              <w:rPr>
                <w:noProof/>
                <w:webHidden/>
              </w:rPr>
              <w:instrText xml:space="preserve"> PAGEREF _Toc128566567 \h </w:instrText>
            </w:r>
            <w:r w:rsidR="00A97742">
              <w:rPr>
                <w:noProof/>
                <w:webHidden/>
              </w:rPr>
            </w:r>
            <w:r w:rsidR="00A97742">
              <w:rPr>
                <w:noProof/>
                <w:webHidden/>
              </w:rPr>
              <w:fldChar w:fldCharType="separate"/>
            </w:r>
            <w:r w:rsidR="00A97742">
              <w:rPr>
                <w:noProof/>
                <w:webHidden/>
              </w:rPr>
              <w:t>21</w:t>
            </w:r>
            <w:r w:rsidR="00A97742">
              <w:rPr>
                <w:noProof/>
                <w:webHidden/>
              </w:rPr>
              <w:fldChar w:fldCharType="end"/>
            </w:r>
          </w:hyperlink>
        </w:p>
        <w:p w14:paraId="0ACCC5E5" w14:textId="3B453FF7" w:rsidR="00E70EC8" w:rsidRPr="005F6674" w:rsidRDefault="00CF0A38" w:rsidP="005F6674">
          <w:r>
            <w:rPr>
              <w:b/>
              <w:noProof/>
            </w:rPr>
            <w:lastRenderedPageBreak/>
            <w:fldChar w:fldCharType="end"/>
          </w:r>
        </w:p>
      </w:sdtContent>
    </w:sdt>
    <w:p w14:paraId="3F002788" w14:textId="77777777" w:rsidR="00C35C12" w:rsidRDefault="00C35C12">
      <w:pPr>
        <w:spacing w:after="160" w:line="259" w:lineRule="auto"/>
        <w:rPr>
          <w:b/>
          <w:sz w:val="28"/>
          <w:szCs w:val="28"/>
        </w:rPr>
      </w:pPr>
      <w:r>
        <w:rPr>
          <w:b/>
          <w:sz w:val="28"/>
          <w:szCs w:val="28"/>
        </w:rPr>
        <w:br w:type="page"/>
      </w:r>
    </w:p>
    <w:p w14:paraId="59CFD8CA" w14:textId="71A41680" w:rsidR="00D67D0A" w:rsidRDefault="00B946A9" w:rsidP="00A1708A">
      <w:pPr>
        <w:rPr>
          <w:b/>
          <w:sz w:val="28"/>
          <w:szCs w:val="28"/>
        </w:rPr>
      </w:pPr>
      <w:r w:rsidRPr="00B946A9">
        <w:rPr>
          <w:b/>
          <w:sz w:val="28"/>
          <w:szCs w:val="28"/>
        </w:rPr>
        <w:lastRenderedPageBreak/>
        <w:t>Version Control</w:t>
      </w:r>
    </w:p>
    <w:tbl>
      <w:tblPr>
        <w:tblStyle w:val="TableGrid"/>
        <w:tblW w:w="0" w:type="auto"/>
        <w:tblLook w:val="04A0" w:firstRow="1" w:lastRow="0" w:firstColumn="1" w:lastColumn="0" w:noHBand="0" w:noVBand="1"/>
      </w:tblPr>
      <w:tblGrid>
        <w:gridCol w:w="1129"/>
        <w:gridCol w:w="1559"/>
        <w:gridCol w:w="1843"/>
        <w:gridCol w:w="4485"/>
      </w:tblGrid>
      <w:tr w:rsidR="00B946A9" w14:paraId="340AB480" w14:textId="77777777" w:rsidTr="00B946A9">
        <w:tc>
          <w:tcPr>
            <w:tcW w:w="1129" w:type="dxa"/>
            <w:shd w:val="clear" w:color="auto" w:fill="E7E6E6" w:themeFill="background2"/>
          </w:tcPr>
          <w:p w14:paraId="2E59C749" w14:textId="390F3392" w:rsidR="00B946A9" w:rsidRPr="00B946A9" w:rsidRDefault="00B946A9" w:rsidP="00B946A9">
            <w:pPr>
              <w:spacing w:after="0"/>
              <w:rPr>
                <w:b/>
                <w:sz w:val="22"/>
                <w:szCs w:val="22"/>
              </w:rPr>
            </w:pPr>
            <w:r w:rsidRPr="00B946A9">
              <w:rPr>
                <w:b/>
                <w:sz w:val="22"/>
                <w:szCs w:val="22"/>
              </w:rPr>
              <w:t>Version</w:t>
            </w:r>
          </w:p>
        </w:tc>
        <w:tc>
          <w:tcPr>
            <w:tcW w:w="1559" w:type="dxa"/>
            <w:shd w:val="clear" w:color="auto" w:fill="E7E6E6" w:themeFill="background2"/>
          </w:tcPr>
          <w:p w14:paraId="453EFD02" w14:textId="28896898" w:rsidR="00B946A9" w:rsidRPr="00B946A9" w:rsidRDefault="00B946A9" w:rsidP="00B946A9">
            <w:pPr>
              <w:spacing w:after="0"/>
              <w:rPr>
                <w:b/>
                <w:sz w:val="22"/>
                <w:szCs w:val="22"/>
              </w:rPr>
            </w:pPr>
            <w:r w:rsidRPr="00B946A9">
              <w:rPr>
                <w:b/>
                <w:sz w:val="22"/>
                <w:szCs w:val="22"/>
              </w:rPr>
              <w:t>Release Date</w:t>
            </w:r>
          </w:p>
        </w:tc>
        <w:tc>
          <w:tcPr>
            <w:tcW w:w="1843" w:type="dxa"/>
            <w:shd w:val="clear" w:color="auto" w:fill="E7E6E6" w:themeFill="background2"/>
          </w:tcPr>
          <w:p w14:paraId="1C7D0621" w14:textId="1BDE46FD" w:rsidR="00B946A9" w:rsidRPr="00B946A9" w:rsidRDefault="00B946A9" w:rsidP="00B946A9">
            <w:pPr>
              <w:spacing w:after="0"/>
              <w:rPr>
                <w:b/>
                <w:sz w:val="22"/>
                <w:szCs w:val="22"/>
              </w:rPr>
            </w:pPr>
            <w:r w:rsidRPr="00B946A9">
              <w:rPr>
                <w:b/>
                <w:sz w:val="22"/>
                <w:szCs w:val="22"/>
              </w:rPr>
              <w:t>Released By</w:t>
            </w:r>
          </w:p>
        </w:tc>
        <w:tc>
          <w:tcPr>
            <w:tcW w:w="4485" w:type="dxa"/>
            <w:shd w:val="clear" w:color="auto" w:fill="E7E6E6" w:themeFill="background2"/>
          </w:tcPr>
          <w:p w14:paraId="0360CFA6" w14:textId="6AB76260" w:rsidR="00B946A9" w:rsidRPr="00B946A9" w:rsidRDefault="00B946A9" w:rsidP="00B946A9">
            <w:pPr>
              <w:spacing w:after="0"/>
              <w:rPr>
                <w:b/>
                <w:sz w:val="22"/>
                <w:szCs w:val="22"/>
              </w:rPr>
            </w:pPr>
            <w:r w:rsidRPr="00B946A9">
              <w:rPr>
                <w:b/>
                <w:sz w:val="22"/>
                <w:szCs w:val="22"/>
              </w:rPr>
              <w:t>Reason for Release</w:t>
            </w:r>
          </w:p>
        </w:tc>
      </w:tr>
      <w:tr w:rsidR="00B946A9" w14:paraId="57C916FD" w14:textId="77777777" w:rsidTr="00B946A9">
        <w:tc>
          <w:tcPr>
            <w:tcW w:w="1129" w:type="dxa"/>
          </w:tcPr>
          <w:p w14:paraId="19BB57E3" w14:textId="3BD58A51" w:rsidR="00B946A9" w:rsidRPr="00B946A9" w:rsidRDefault="00B946A9" w:rsidP="00B946A9">
            <w:pPr>
              <w:spacing w:after="0"/>
              <w:rPr>
                <w:sz w:val="22"/>
                <w:szCs w:val="22"/>
              </w:rPr>
            </w:pPr>
            <w:r>
              <w:rPr>
                <w:sz w:val="22"/>
                <w:szCs w:val="22"/>
              </w:rPr>
              <w:t>1.0</w:t>
            </w:r>
          </w:p>
        </w:tc>
        <w:tc>
          <w:tcPr>
            <w:tcW w:w="1559" w:type="dxa"/>
          </w:tcPr>
          <w:p w14:paraId="43275A95" w14:textId="7EE4B95E" w:rsidR="00B946A9" w:rsidRPr="00B946A9" w:rsidRDefault="0097457E" w:rsidP="00B946A9">
            <w:pPr>
              <w:spacing w:after="0"/>
              <w:rPr>
                <w:sz w:val="22"/>
                <w:szCs w:val="22"/>
              </w:rPr>
            </w:pPr>
            <w:r>
              <w:rPr>
                <w:sz w:val="22"/>
                <w:szCs w:val="22"/>
              </w:rPr>
              <w:t>26</w:t>
            </w:r>
            <w:r w:rsidR="00B946A9">
              <w:rPr>
                <w:sz w:val="22"/>
                <w:szCs w:val="22"/>
              </w:rPr>
              <w:t>/</w:t>
            </w:r>
            <w:r w:rsidR="00F11E50">
              <w:rPr>
                <w:sz w:val="22"/>
                <w:szCs w:val="22"/>
              </w:rPr>
              <w:t>0</w:t>
            </w:r>
            <w:r w:rsidR="00947993">
              <w:rPr>
                <w:sz w:val="22"/>
                <w:szCs w:val="22"/>
              </w:rPr>
              <w:t>5</w:t>
            </w:r>
            <w:r w:rsidR="00B946A9">
              <w:rPr>
                <w:sz w:val="22"/>
                <w:szCs w:val="22"/>
              </w:rPr>
              <w:t>/201</w:t>
            </w:r>
            <w:r w:rsidR="00937DE6">
              <w:rPr>
                <w:sz w:val="22"/>
                <w:szCs w:val="22"/>
              </w:rPr>
              <w:t>9</w:t>
            </w:r>
          </w:p>
        </w:tc>
        <w:tc>
          <w:tcPr>
            <w:tcW w:w="1843" w:type="dxa"/>
          </w:tcPr>
          <w:p w14:paraId="57CAEC08" w14:textId="5F3191FF" w:rsidR="00B946A9" w:rsidRPr="00B946A9" w:rsidRDefault="00B946A9" w:rsidP="00B946A9">
            <w:pPr>
              <w:spacing w:after="0"/>
              <w:rPr>
                <w:sz w:val="22"/>
                <w:szCs w:val="22"/>
              </w:rPr>
            </w:pPr>
            <w:r>
              <w:rPr>
                <w:sz w:val="22"/>
                <w:szCs w:val="22"/>
              </w:rPr>
              <w:t>R Hickingbotham</w:t>
            </w:r>
          </w:p>
        </w:tc>
        <w:tc>
          <w:tcPr>
            <w:tcW w:w="4485" w:type="dxa"/>
          </w:tcPr>
          <w:p w14:paraId="1ECDC9F2" w14:textId="014C4214" w:rsidR="00B946A9" w:rsidRPr="00B946A9" w:rsidRDefault="00937DE6" w:rsidP="00B946A9">
            <w:pPr>
              <w:spacing w:after="0"/>
              <w:rPr>
                <w:sz w:val="22"/>
                <w:szCs w:val="22"/>
              </w:rPr>
            </w:pPr>
            <w:r>
              <w:rPr>
                <w:sz w:val="22"/>
                <w:szCs w:val="22"/>
              </w:rPr>
              <w:t>Preliminary</w:t>
            </w:r>
            <w:r w:rsidR="00B946A9">
              <w:rPr>
                <w:sz w:val="22"/>
                <w:szCs w:val="22"/>
              </w:rPr>
              <w:t xml:space="preserve"> draft</w:t>
            </w:r>
          </w:p>
        </w:tc>
      </w:tr>
      <w:tr w:rsidR="003975CC" w14:paraId="0CB2F5B9" w14:textId="77777777" w:rsidTr="00B946A9">
        <w:tc>
          <w:tcPr>
            <w:tcW w:w="1129" w:type="dxa"/>
          </w:tcPr>
          <w:p w14:paraId="32324288" w14:textId="378CF24F" w:rsidR="003975CC" w:rsidRPr="006E423E" w:rsidRDefault="003975CC" w:rsidP="003975CC">
            <w:pPr>
              <w:spacing w:after="0"/>
              <w:rPr>
                <w:sz w:val="22"/>
                <w:szCs w:val="22"/>
              </w:rPr>
            </w:pPr>
            <w:r w:rsidRPr="006E423E">
              <w:rPr>
                <w:sz w:val="22"/>
                <w:szCs w:val="22"/>
              </w:rPr>
              <w:t>2.0</w:t>
            </w:r>
          </w:p>
        </w:tc>
        <w:tc>
          <w:tcPr>
            <w:tcW w:w="1559" w:type="dxa"/>
          </w:tcPr>
          <w:p w14:paraId="4D2F323F" w14:textId="35388662" w:rsidR="003975CC" w:rsidRPr="006E423E" w:rsidRDefault="003975CC" w:rsidP="003975CC">
            <w:pPr>
              <w:spacing w:after="0"/>
              <w:rPr>
                <w:sz w:val="22"/>
                <w:szCs w:val="22"/>
              </w:rPr>
            </w:pPr>
            <w:r w:rsidRPr="006E423E">
              <w:rPr>
                <w:sz w:val="22"/>
                <w:szCs w:val="22"/>
              </w:rPr>
              <w:t>01/03/2023</w:t>
            </w:r>
          </w:p>
        </w:tc>
        <w:tc>
          <w:tcPr>
            <w:tcW w:w="1843" w:type="dxa"/>
          </w:tcPr>
          <w:p w14:paraId="54883498" w14:textId="77777777" w:rsidR="003975CC" w:rsidRPr="006E423E" w:rsidRDefault="003975CC" w:rsidP="003975CC">
            <w:pPr>
              <w:spacing w:after="0"/>
              <w:rPr>
                <w:sz w:val="22"/>
                <w:szCs w:val="22"/>
              </w:rPr>
            </w:pPr>
            <w:proofErr w:type="spellStart"/>
            <w:proofErr w:type="gramStart"/>
            <w:r w:rsidRPr="006E423E">
              <w:rPr>
                <w:sz w:val="22"/>
                <w:szCs w:val="22"/>
              </w:rPr>
              <w:t>S.Shaw</w:t>
            </w:r>
            <w:proofErr w:type="spellEnd"/>
            <w:proofErr w:type="gramEnd"/>
            <w:r w:rsidRPr="006E423E">
              <w:rPr>
                <w:sz w:val="22"/>
                <w:szCs w:val="22"/>
              </w:rPr>
              <w:t xml:space="preserve"> / </w:t>
            </w:r>
          </w:p>
          <w:p w14:paraId="26A788BC" w14:textId="085680A4" w:rsidR="003975CC" w:rsidRPr="006E423E" w:rsidRDefault="003975CC" w:rsidP="003975CC">
            <w:pPr>
              <w:spacing w:after="0"/>
              <w:rPr>
                <w:sz w:val="22"/>
                <w:szCs w:val="22"/>
              </w:rPr>
            </w:pPr>
            <w:r w:rsidRPr="006E423E">
              <w:rPr>
                <w:sz w:val="22"/>
                <w:szCs w:val="22"/>
              </w:rPr>
              <w:t>T. Davey</w:t>
            </w:r>
          </w:p>
        </w:tc>
        <w:tc>
          <w:tcPr>
            <w:tcW w:w="4485" w:type="dxa"/>
          </w:tcPr>
          <w:p w14:paraId="043552B7" w14:textId="7991C9C0" w:rsidR="003975CC" w:rsidRPr="006E423E" w:rsidRDefault="003975CC" w:rsidP="003975CC">
            <w:pPr>
              <w:spacing w:after="0"/>
              <w:rPr>
                <w:sz w:val="22"/>
                <w:szCs w:val="22"/>
              </w:rPr>
            </w:pPr>
            <w:r w:rsidRPr="006E423E">
              <w:rPr>
                <w:sz w:val="22"/>
                <w:szCs w:val="22"/>
              </w:rPr>
              <w:t>Update details of PDS / SMSP interactions</w:t>
            </w:r>
          </w:p>
        </w:tc>
      </w:tr>
    </w:tbl>
    <w:p w14:paraId="3E1CE474" w14:textId="21904CDF" w:rsidR="00B946A9" w:rsidRDefault="00B946A9" w:rsidP="00A1708A"/>
    <w:p w14:paraId="6D6EBB20" w14:textId="2A733712" w:rsidR="001D6860" w:rsidRDefault="001D6860" w:rsidP="001D6860">
      <w:pPr>
        <w:rPr>
          <w:b/>
          <w:sz w:val="28"/>
          <w:szCs w:val="28"/>
        </w:rPr>
      </w:pPr>
      <w:r>
        <w:rPr>
          <w:b/>
          <w:sz w:val="28"/>
          <w:szCs w:val="28"/>
        </w:rPr>
        <w:t>Reviewer</w:t>
      </w:r>
      <w:r w:rsidR="00C004CF">
        <w:rPr>
          <w:b/>
          <w:sz w:val="28"/>
          <w:szCs w:val="28"/>
        </w:rPr>
        <w:t>s</w:t>
      </w:r>
    </w:p>
    <w:tbl>
      <w:tblPr>
        <w:tblStyle w:val="TableGrid"/>
        <w:tblW w:w="0" w:type="auto"/>
        <w:tblLook w:val="04A0" w:firstRow="1" w:lastRow="0" w:firstColumn="1" w:lastColumn="0" w:noHBand="0" w:noVBand="1"/>
      </w:tblPr>
      <w:tblGrid>
        <w:gridCol w:w="990"/>
        <w:gridCol w:w="2392"/>
        <w:gridCol w:w="2469"/>
        <w:gridCol w:w="3165"/>
      </w:tblGrid>
      <w:tr w:rsidR="009A3009" w14:paraId="0B996695" w14:textId="77777777" w:rsidTr="007A078B">
        <w:tc>
          <w:tcPr>
            <w:tcW w:w="990" w:type="dxa"/>
            <w:shd w:val="clear" w:color="auto" w:fill="E7E6E6" w:themeFill="background2"/>
          </w:tcPr>
          <w:p w14:paraId="4C0DB582" w14:textId="0364AAD6" w:rsidR="009A3009" w:rsidRPr="00B946A9" w:rsidRDefault="009A3009" w:rsidP="00486685">
            <w:pPr>
              <w:spacing w:after="0"/>
              <w:rPr>
                <w:b/>
                <w:sz w:val="22"/>
                <w:szCs w:val="22"/>
              </w:rPr>
            </w:pPr>
            <w:r>
              <w:rPr>
                <w:b/>
                <w:sz w:val="22"/>
                <w:szCs w:val="22"/>
              </w:rPr>
              <w:t>Initials</w:t>
            </w:r>
          </w:p>
        </w:tc>
        <w:tc>
          <w:tcPr>
            <w:tcW w:w="2392" w:type="dxa"/>
            <w:shd w:val="clear" w:color="auto" w:fill="E7E6E6" w:themeFill="background2"/>
          </w:tcPr>
          <w:p w14:paraId="44F911DF" w14:textId="32C1DF48" w:rsidR="009A3009" w:rsidRPr="00B946A9" w:rsidRDefault="009A3009" w:rsidP="00486685">
            <w:pPr>
              <w:spacing w:after="0"/>
              <w:rPr>
                <w:b/>
                <w:sz w:val="22"/>
                <w:szCs w:val="22"/>
              </w:rPr>
            </w:pPr>
            <w:r>
              <w:rPr>
                <w:b/>
                <w:sz w:val="22"/>
                <w:szCs w:val="22"/>
              </w:rPr>
              <w:t>Name</w:t>
            </w:r>
          </w:p>
        </w:tc>
        <w:tc>
          <w:tcPr>
            <w:tcW w:w="2469" w:type="dxa"/>
            <w:shd w:val="clear" w:color="auto" w:fill="E7E6E6" w:themeFill="background2"/>
          </w:tcPr>
          <w:p w14:paraId="4E31E48B" w14:textId="1C4D57AA" w:rsidR="009A3009" w:rsidRDefault="009A3009" w:rsidP="00486685">
            <w:pPr>
              <w:spacing w:after="0"/>
              <w:rPr>
                <w:b/>
              </w:rPr>
            </w:pPr>
            <w:r>
              <w:rPr>
                <w:b/>
              </w:rPr>
              <w:t>Role</w:t>
            </w:r>
          </w:p>
        </w:tc>
        <w:tc>
          <w:tcPr>
            <w:tcW w:w="3165" w:type="dxa"/>
            <w:shd w:val="clear" w:color="auto" w:fill="E7E6E6" w:themeFill="background2"/>
          </w:tcPr>
          <w:p w14:paraId="0EF94359" w14:textId="023F371C" w:rsidR="009A3009" w:rsidRPr="00B946A9" w:rsidRDefault="009A3009" w:rsidP="00486685">
            <w:pPr>
              <w:spacing w:after="0"/>
              <w:rPr>
                <w:b/>
                <w:sz w:val="22"/>
                <w:szCs w:val="22"/>
              </w:rPr>
            </w:pPr>
            <w:r>
              <w:rPr>
                <w:b/>
                <w:sz w:val="22"/>
                <w:szCs w:val="22"/>
              </w:rPr>
              <w:t>Organisation</w:t>
            </w:r>
          </w:p>
        </w:tc>
      </w:tr>
      <w:tr w:rsidR="009A3009" w14:paraId="66F41005" w14:textId="77777777" w:rsidTr="007A078B">
        <w:tc>
          <w:tcPr>
            <w:tcW w:w="990" w:type="dxa"/>
          </w:tcPr>
          <w:p w14:paraId="65CB1E96" w14:textId="3790B12E" w:rsidR="009A3009" w:rsidRPr="00F9573A" w:rsidRDefault="009A3009" w:rsidP="00912322">
            <w:pPr>
              <w:spacing w:after="0"/>
              <w:rPr>
                <w:sz w:val="22"/>
                <w:szCs w:val="22"/>
              </w:rPr>
            </w:pPr>
          </w:p>
        </w:tc>
        <w:tc>
          <w:tcPr>
            <w:tcW w:w="2392" w:type="dxa"/>
          </w:tcPr>
          <w:p w14:paraId="3C615E5F" w14:textId="2B38A7F8" w:rsidR="009A3009" w:rsidRPr="00F9573A" w:rsidRDefault="009A3009" w:rsidP="00912322">
            <w:pPr>
              <w:spacing w:after="0"/>
              <w:rPr>
                <w:sz w:val="22"/>
                <w:szCs w:val="22"/>
              </w:rPr>
            </w:pPr>
          </w:p>
        </w:tc>
        <w:tc>
          <w:tcPr>
            <w:tcW w:w="2469" w:type="dxa"/>
          </w:tcPr>
          <w:p w14:paraId="5667BEDC" w14:textId="40A59457" w:rsidR="009A3009" w:rsidRPr="00F9573A" w:rsidDel="00946DAF" w:rsidRDefault="009A3009" w:rsidP="00912322">
            <w:pPr>
              <w:spacing w:after="0"/>
              <w:rPr>
                <w:sz w:val="22"/>
                <w:szCs w:val="22"/>
              </w:rPr>
            </w:pPr>
          </w:p>
        </w:tc>
        <w:tc>
          <w:tcPr>
            <w:tcW w:w="3165" w:type="dxa"/>
          </w:tcPr>
          <w:p w14:paraId="7E6E4257" w14:textId="2DAC28CA" w:rsidR="009A3009" w:rsidRPr="00F9573A" w:rsidRDefault="009A3009" w:rsidP="00912322">
            <w:pPr>
              <w:spacing w:after="0"/>
              <w:rPr>
                <w:sz w:val="22"/>
                <w:szCs w:val="22"/>
              </w:rPr>
            </w:pPr>
          </w:p>
        </w:tc>
      </w:tr>
      <w:tr w:rsidR="00347E22" w14:paraId="2F731E8C" w14:textId="77777777" w:rsidTr="009A3009">
        <w:tc>
          <w:tcPr>
            <w:tcW w:w="990" w:type="dxa"/>
          </w:tcPr>
          <w:p w14:paraId="255FDC8E" w14:textId="380E85E4" w:rsidR="00347E22" w:rsidRPr="00F9573A" w:rsidRDefault="00347E22" w:rsidP="00912322">
            <w:pPr>
              <w:spacing w:after="0"/>
              <w:rPr>
                <w:sz w:val="22"/>
                <w:szCs w:val="22"/>
              </w:rPr>
            </w:pPr>
          </w:p>
        </w:tc>
        <w:tc>
          <w:tcPr>
            <w:tcW w:w="2392" w:type="dxa"/>
          </w:tcPr>
          <w:p w14:paraId="699CF2C0" w14:textId="3A99C45A" w:rsidR="00347E22" w:rsidRPr="00F9573A" w:rsidRDefault="00347E22" w:rsidP="00912322">
            <w:pPr>
              <w:spacing w:after="0"/>
              <w:rPr>
                <w:sz w:val="22"/>
                <w:szCs w:val="22"/>
              </w:rPr>
            </w:pPr>
          </w:p>
        </w:tc>
        <w:tc>
          <w:tcPr>
            <w:tcW w:w="2469" w:type="dxa"/>
          </w:tcPr>
          <w:p w14:paraId="45198E4F" w14:textId="6325C23F" w:rsidR="00347E22" w:rsidRPr="00F9573A" w:rsidRDefault="00347E22" w:rsidP="00912322">
            <w:pPr>
              <w:spacing w:after="0"/>
              <w:rPr>
                <w:sz w:val="22"/>
                <w:szCs w:val="22"/>
              </w:rPr>
            </w:pPr>
          </w:p>
        </w:tc>
        <w:tc>
          <w:tcPr>
            <w:tcW w:w="3165" w:type="dxa"/>
          </w:tcPr>
          <w:p w14:paraId="00754F62" w14:textId="44EA149E" w:rsidR="00347E22" w:rsidRPr="00F9573A" w:rsidRDefault="00347E22" w:rsidP="00912322">
            <w:pPr>
              <w:spacing w:after="0"/>
              <w:rPr>
                <w:sz w:val="22"/>
                <w:szCs w:val="22"/>
              </w:rPr>
            </w:pPr>
          </w:p>
        </w:tc>
      </w:tr>
      <w:tr w:rsidR="00997832" w14:paraId="586AF535" w14:textId="77777777" w:rsidTr="009A3009">
        <w:tc>
          <w:tcPr>
            <w:tcW w:w="990" w:type="dxa"/>
          </w:tcPr>
          <w:p w14:paraId="63EB3C02" w14:textId="7670517C" w:rsidR="00997832" w:rsidRPr="00F9573A" w:rsidRDefault="00997832" w:rsidP="00912322">
            <w:pPr>
              <w:spacing w:after="0"/>
              <w:rPr>
                <w:sz w:val="22"/>
                <w:szCs w:val="22"/>
              </w:rPr>
            </w:pPr>
          </w:p>
        </w:tc>
        <w:tc>
          <w:tcPr>
            <w:tcW w:w="2392" w:type="dxa"/>
          </w:tcPr>
          <w:p w14:paraId="526A17CE" w14:textId="569D952A" w:rsidR="00997832" w:rsidRPr="00F9573A" w:rsidRDefault="00997832" w:rsidP="00912322">
            <w:pPr>
              <w:spacing w:after="0"/>
              <w:rPr>
                <w:sz w:val="22"/>
                <w:szCs w:val="22"/>
              </w:rPr>
            </w:pPr>
          </w:p>
        </w:tc>
        <w:tc>
          <w:tcPr>
            <w:tcW w:w="2469" w:type="dxa"/>
          </w:tcPr>
          <w:p w14:paraId="4B201613" w14:textId="59EF9114" w:rsidR="00997832" w:rsidRPr="00F9573A" w:rsidRDefault="00997832" w:rsidP="00912322">
            <w:pPr>
              <w:spacing w:after="0"/>
              <w:rPr>
                <w:sz w:val="22"/>
                <w:szCs w:val="22"/>
              </w:rPr>
            </w:pPr>
          </w:p>
        </w:tc>
        <w:tc>
          <w:tcPr>
            <w:tcW w:w="3165" w:type="dxa"/>
          </w:tcPr>
          <w:p w14:paraId="28FBA162" w14:textId="4F8FC7C4" w:rsidR="00997832" w:rsidRPr="00F9573A" w:rsidRDefault="00997832" w:rsidP="00912322">
            <w:pPr>
              <w:spacing w:after="0"/>
              <w:rPr>
                <w:sz w:val="22"/>
                <w:szCs w:val="22"/>
              </w:rPr>
            </w:pPr>
          </w:p>
        </w:tc>
      </w:tr>
      <w:tr w:rsidR="009A3009" w14:paraId="2E3B0D3C" w14:textId="77777777" w:rsidTr="007A078B">
        <w:tc>
          <w:tcPr>
            <w:tcW w:w="990" w:type="dxa"/>
          </w:tcPr>
          <w:p w14:paraId="456523E9" w14:textId="71DE4C20" w:rsidR="009A3009" w:rsidRPr="00F9573A" w:rsidRDefault="009A3009" w:rsidP="00912322">
            <w:pPr>
              <w:spacing w:after="0"/>
              <w:rPr>
                <w:sz w:val="22"/>
                <w:szCs w:val="22"/>
              </w:rPr>
            </w:pPr>
          </w:p>
        </w:tc>
        <w:tc>
          <w:tcPr>
            <w:tcW w:w="2392" w:type="dxa"/>
          </w:tcPr>
          <w:p w14:paraId="541F7B7C" w14:textId="451280A6" w:rsidR="009A3009" w:rsidRPr="00F9573A" w:rsidRDefault="009A3009" w:rsidP="00912322">
            <w:pPr>
              <w:spacing w:after="0"/>
              <w:rPr>
                <w:sz w:val="22"/>
                <w:szCs w:val="22"/>
              </w:rPr>
            </w:pPr>
          </w:p>
        </w:tc>
        <w:tc>
          <w:tcPr>
            <w:tcW w:w="2469" w:type="dxa"/>
          </w:tcPr>
          <w:p w14:paraId="5C0B5C53" w14:textId="7B31EB08" w:rsidR="009A3009" w:rsidRPr="00F9573A" w:rsidRDefault="009A3009" w:rsidP="00912322">
            <w:pPr>
              <w:spacing w:after="0"/>
              <w:rPr>
                <w:sz w:val="22"/>
                <w:szCs w:val="22"/>
              </w:rPr>
            </w:pPr>
          </w:p>
        </w:tc>
        <w:tc>
          <w:tcPr>
            <w:tcW w:w="3165" w:type="dxa"/>
          </w:tcPr>
          <w:p w14:paraId="56D115B8" w14:textId="4DF2EB19" w:rsidR="009A3009" w:rsidRPr="00F9573A" w:rsidRDefault="009A3009" w:rsidP="00912322">
            <w:pPr>
              <w:spacing w:after="0"/>
              <w:rPr>
                <w:sz w:val="22"/>
                <w:szCs w:val="22"/>
              </w:rPr>
            </w:pPr>
          </w:p>
        </w:tc>
      </w:tr>
      <w:tr w:rsidR="009A3009" w14:paraId="32E54952" w14:textId="77777777" w:rsidTr="007A078B">
        <w:tc>
          <w:tcPr>
            <w:tcW w:w="990" w:type="dxa"/>
          </w:tcPr>
          <w:p w14:paraId="082BC937" w14:textId="62A0461D" w:rsidR="009A3009" w:rsidRPr="00F9573A" w:rsidRDefault="009A3009" w:rsidP="00486685">
            <w:pPr>
              <w:spacing w:after="0"/>
              <w:rPr>
                <w:sz w:val="22"/>
                <w:szCs w:val="22"/>
              </w:rPr>
            </w:pPr>
          </w:p>
        </w:tc>
        <w:tc>
          <w:tcPr>
            <w:tcW w:w="2392" w:type="dxa"/>
          </w:tcPr>
          <w:p w14:paraId="12D2FC3B" w14:textId="6D0136CD" w:rsidR="009A3009" w:rsidRPr="00F9573A" w:rsidRDefault="009A3009" w:rsidP="00486685">
            <w:pPr>
              <w:spacing w:after="0"/>
              <w:rPr>
                <w:sz w:val="22"/>
                <w:szCs w:val="22"/>
              </w:rPr>
            </w:pPr>
          </w:p>
        </w:tc>
        <w:tc>
          <w:tcPr>
            <w:tcW w:w="2469" w:type="dxa"/>
          </w:tcPr>
          <w:p w14:paraId="16805602" w14:textId="4ADBCAD5" w:rsidR="009A3009" w:rsidRPr="00F9573A" w:rsidDel="0031776D" w:rsidRDefault="009A3009" w:rsidP="00486685">
            <w:pPr>
              <w:spacing w:after="0"/>
              <w:rPr>
                <w:sz w:val="22"/>
                <w:szCs w:val="22"/>
              </w:rPr>
            </w:pPr>
          </w:p>
        </w:tc>
        <w:tc>
          <w:tcPr>
            <w:tcW w:w="3165" w:type="dxa"/>
          </w:tcPr>
          <w:p w14:paraId="43230E38" w14:textId="781B5012" w:rsidR="009A3009" w:rsidRPr="00F9573A" w:rsidRDefault="009A3009" w:rsidP="00486685">
            <w:pPr>
              <w:spacing w:after="0"/>
              <w:rPr>
                <w:sz w:val="22"/>
                <w:szCs w:val="22"/>
              </w:rPr>
            </w:pPr>
          </w:p>
        </w:tc>
      </w:tr>
      <w:tr w:rsidR="00BD604D" w14:paraId="10237A26" w14:textId="77777777" w:rsidTr="009A3009">
        <w:tc>
          <w:tcPr>
            <w:tcW w:w="990" w:type="dxa"/>
          </w:tcPr>
          <w:p w14:paraId="7D0BFFF1" w14:textId="59F960DE" w:rsidR="00BD604D" w:rsidRPr="00F9573A" w:rsidRDefault="00BD604D" w:rsidP="00486685">
            <w:pPr>
              <w:spacing w:after="0"/>
              <w:rPr>
                <w:sz w:val="22"/>
                <w:szCs w:val="22"/>
              </w:rPr>
            </w:pPr>
          </w:p>
        </w:tc>
        <w:tc>
          <w:tcPr>
            <w:tcW w:w="2392" w:type="dxa"/>
          </w:tcPr>
          <w:p w14:paraId="5066B836" w14:textId="1748ABF4" w:rsidR="00BD604D" w:rsidRPr="00F9573A" w:rsidRDefault="00BD604D" w:rsidP="00486685">
            <w:pPr>
              <w:spacing w:after="0"/>
              <w:rPr>
                <w:sz w:val="22"/>
                <w:szCs w:val="22"/>
              </w:rPr>
            </w:pPr>
          </w:p>
        </w:tc>
        <w:tc>
          <w:tcPr>
            <w:tcW w:w="2469" w:type="dxa"/>
          </w:tcPr>
          <w:p w14:paraId="0FB5CC9B" w14:textId="7F05A99B" w:rsidR="00BD604D" w:rsidRPr="00F9573A" w:rsidRDefault="00BD604D" w:rsidP="00486685">
            <w:pPr>
              <w:spacing w:after="0"/>
              <w:rPr>
                <w:sz w:val="22"/>
                <w:szCs w:val="22"/>
              </w:rPr>
            </w:pPr>
          </w:p>
        </w:tc>
        <w:tc>
          <w:tcPr>
            <w:tcW w:w="3165" w:type="dxa"/>
          </w:tcPr>
          <w:p w14:paraId="4C7719BE" w14:textId="39AEB940" w:rsidR="00BD604D" w:rsidRPr="00F9573A" w:rsidRDefault="00BD604D" w:rsidP="00486685">
            <w:pPr>
              <w:spacing w:after="0"/>
              <w:rPr>
                <w:sz w:val="22"/>
                <w:szCs w:val="22"/>
              </w:rPr>
            </w:pPr>
          </w:p>
        </w:tc>
      </w:tr>
      <w:tr w:rsidR="002632BA" w14:paraId="591C0B14" w14:textId="77777777" w:rsidTr="009A3009">
        <w:tc>
          <w:tcPr>
            <w:tcW w:w="990" w:type="dxa"/>
          </w:tcPr>
          <w:p w14:paraId="79CF15DE" w14:textId="67B60F1E" w:rsidR="002632BA" w:rsidRPr="00F9573A" w:rsidRDefault="002632BA" w:rsidP="00486685">
            <w:pPr>
              <w:spacing w:after="0"/>
              <w:rPr>
                <w:sz w:val="22"/>
                <w:szCs w:val="22"/>
              </w:rPr>
            </w:pPr>
          </w:p>
        </w:tc>
        <w:tc>
          <w:tcPr>
            <w:tcW w:w="2392" w:type="dxa"/>
          </w:tcPr>
          <w:p w14:paraId="1886EED8" w14:textId="2444351B" w:rsidR="002632BA" w:rsidRPr="00F9573A" w:rsidRDefault="002632BA" w:rsidP="00486685">
            <w:pPr>
              <w:spacing w:after="0"/>
              <w:rPr>
                <w:sz w:val="22"/>
                <w:szCs w:val="22"/>
              </w:rPr>
            </w:pPr>
          </w:p>
        </w:tc>
        <w:tc>
          <w:tcPr>
            <w:tcW w:w="2469" w:type="dxa"/>
          </w:tcPr>
          <w:p w14:paraId="0B859E6D" w14:textId="35F21CB6" w:rsidR="002632BA" w:rsidRPr="00F9573A" w:rsidRDefault="002632BA" w:rsidP="00486685">
            <w:pPr>
              <w:spacing w:after="0"/>
              <w:rPr>
                <w:sz w:val="22"/>
                <w:szCs w:val="22"/>
              </w:rPr>
            </w:pPr>
          </w:p>
        </w:tc>
        <w:tc>
          <w:tcPr>
            <w:tcW w:w="3165" w:type="dxa"/>
          </w:tcPr>
          <w:p w14:paraId="201B79CA" w14:textId="4F060B73" w:rsidR="002632BA" w:rsidRPr="00F9573A" w:rsidRDefault="002632BA" w:rsidP="00486685">
            <w:pPr>
              <w:spacing w:after="0"/>
              <w:rPr>
                <w:sz w:val="22"/>
                <w:szCs w:val="22"/>
              </w:rPr>
            </w:pPr>
          </w:p>
        </w:tc>
      </w:tr>
      <w:tr w:rsidR="00F25C49" w14:paraId="5C496887" w14:textId="77777777" w:rsidTr="009A3009">
        <w:tc>
          <w:tcPr>
            <w:tcW w:w="990" w:type="dxa"/>
          </w:tcPr>
          <w:p w14:paraId="79AE93E9" w14:textId="2C0E7C5C" w:rsidR="00F25C49" w:rsidRPr="00F9573A" w:rsidRDefault="00F25C49" w:rsidP="00486685">
            <w:pPr>
              <w:spacing w:after="0"/>
              <w:rPr>
                <w:sz w:val="22"/>
                <w:szCs w:val="22"/>
              </w:rPr>
            </w:pPr>
          </w:p>
        </w:tc>
        <w:tc>
          <w:tcPr>
            <w:tcW w:w="2392" w:type="dxa"/>
          </w:tcPr>
          <w:p w14:paraId="396D54C5" w14:textId="42254D2D" w:rsidR="00F25C49" w:rsidRPr="00F9573A" w:rsidRDefault="00F25C49" w:rsidP="00486685">
            <w:pPr>
              <w:spacing w:after="0"/>
              <w:rPr>
                <w:sz w:val="22"/>
                <w:szCs w:val="22"/>
              </w:rPr>
            </w:pPr>
          </w:p>
        </w:tc>
        <w:tc>
          <w:tcPr>
            <w:tcW w:w="2469" w:type="dxa"/>
          </w:tcPr>
          <w:p w14:paraId="3259DE9C" w14:textId="0FDD918B" w:rsidR="00F25C49" w:rsidRPr="00F9573A" w:rsidRDefault="00F25C49" w:rsidP="00486685">
            <w:pPr>
              <w:spacing w:after="0"/>
              <w:rPr>
                <w:sz w:val="22"/>
                <w:szCs w:val="22"/>
              </w:rPr>
            </w:pPr>
          </w:p>
        </w:tc>
        <w:tc>
          <w:tcPr>
            <w:tcW w:w="3165" w:type="dxa"/>
          </w:tcPr>
          <w:p w14:paraId="3CBDE6BB" w14:textId="4E6EE896" w:rsidR="00F25C49" w:rsidRPr="00F9573A" w:rsidRDefault="00F25C49" w:rsidP="00486685">
            <w:pPr>
              <w:spacing w:after="0"/>
              <w:rPr>
                <w:sz w:val="22"/>
                <w:szCs w:val="22"/>
              </w:rPr>
            </w:pPr>
          </w:p>
        </w:tc>
      </w:tr>
      <w:tr w:rsidR="009A3009" w14:paraId="5FE6B870" w14:textId="77777777" w:rsidTr="007A078B">
        <w:tc>
          <w:tcPr>
            <w:tcW w:w="990" w:type="dxa"/>
          </w:tcPr>
          <w:p w14:paraId="17010CEA" w14:textId="7FF9464D" w:rsidR="009A3009" w:rsidRPr="00F9573A" w:rsidRDefault="009A3009" w:rsidP="00486685">
            <w:pPr>
              <w:spacing w:after="0"/>
              <w:rPr>
                <w:sz w:val="22"/>
                <w:szCs w:val="22"/>
              </w:rPr>
            </w:pPr>
          </w:p>
        </w:tc>
        <w:tc>
          <w:tcPr>
            <w:tcW w:w="2392" w:type="dxa"/>
          </w:tcPr>
          <w:p w14:paraId="1E593BFC" w14:textId="6994792B" w:rsidR="009A3009" w:rsidRPr="00F9573A" w:rsidRDefault="009A3009" w:rsidP="00486685">
            <w:pPr>
              <w:spacing w:after="0"/>
              <w:rPr>
                <w:sz w:val="22"/>
                <w:szCs w:val="22"/>
              </w:rPr>
            </w:pPr>
          </w:p>
        </w:tc>
        <w:tc>
          <w:tcPr>
            <w:tcW w:w="2469" w:type="dxa"/>
          </w:tcPr>
          <w:p w14:paraId="0CB32568" w14:textId="30CDFDF5" w:rsidR="009A3009" w:rsidRPr="00F9573A" w:rsidDel="0031776D" w:rsidRDefault="009A3009" w:rsidP="00486685">
            <w:pPr>
              <w:spacing w:after="0"/>
              <w:rPr>
                <w:sz w:val="22"/>
                <w:szCs w:val="22"/>
              </w:rPr>
            </w:pPr>
          </w:p>
        </w:tc>
        <w:tc>
          <w:tcPr>
            <w:tcW w:w="3165" w:type="dxa"/>
          </w:tcPr>
          <w:p w14:paraId="3640681C" w14:textId="42C59410" w:rsidR="009A3009" w:rsidRPr="00F9573A" w:rsidRDefault="009A3009" w:rsidP="00486685">
            <w:pPr>
              <w:spacing w:after="0"/>
              <w:rPr>
                <w:sz w:val="22"/>
                <w:szCs w:val="22"/>
              </w:rPr>
            </w:pPr>
          </w:p>
        </w:tc>
      </w:tr>
      <w:tr w:rsidR="009A3009" w14:paraId="73CA4235" w14:textId="77777777" w:rsidTr="007A078B">
        <w:tc>
          <w:tcPr>
            <w:tcW w:w="990" w:type="dxa"/>
          </w:tcPr>
          <w:p w14:paraId="313E785B" w14:textId="428307D1" w:rsidR="009A3009" w:rsidRPr="00F9573A" w:rsidRDefault="009A3009" w:rsidP="00912322">
            <w:pPr>
              <w:spacing w:after="0"/>
              <w:rPr>
                <w:sz w:val="22"/>
                <w:szCs w:val="22"/>
              </w:rPr>
            </w:pPr>
          </w:p>
        </w:tc>
        <w:tc>
          <w:tcPr>
            <w:tcW w:w="2392" w:type="dxa"/>
          </w:tcPr>
          <w:p w14:paraId="449C0277" w14:textId="3AEA1DB9" w:rsidR="009A3009" w:rsidRPr="00F9573A" w:rsidRDefault="009A3009" w:rsidP="00912322">
            <w:pPr>
              <w:spacing w:after="0"/>
              <w:rPr>
                <w:sz w:val="22"/>
                <w:szCs w:val="22"/>
              </w:rPr>
            </w:pPr>
          </w:p>
        </w:tc>
        <w:tc>
          <w:tcPr>
            <w:tcW w:w="2469" w:type="dxa"/>
          </w:tcPr>
          <w:p w14:paraId="3564CA69" w14:textId="549D8AFE" w:rsidR="009A3009" w:rsidRPr="00F9573A" w:rsidRDefault="009A3009" w:rsidP="00912322">
            <w:pPr>
              <w:spacing w:after="0"/>
              <w:rPr>
                <w:sz w:val="22"/>
                <w:szCs w:val="22"/>
              </w:rPr>
            </w:pPr>
          </w:p>
        </w:tc>
        <w:tc>
          <w:tcPr>
            <w:tcW w:w="3165" w:type="dxa"/>
          </w:tcPr>
          <w:p w14:paraId="0DBF025C" w14:textId="190AF674" w:rsidR="009A3009" w:rsidRPr="00F9573A" w:rsidRDefault="009A3009" w:rsidP="00912322">
            <w:pPr>
              <w:spacing w:after="0"/>
              <w:rPr>
                <w:sz w:val="22"/>
                <w:szCs w:val="22"/>
              </w:rPr>
            </w:pPr>
          </w:p>
        </w:tc>
      </w:tr>
      <w:tr w:rsidR="009A3009" w14:paraId="7DD37702" w14:textId="77777777" w:rsidTr="007A078B">
        <w:tc>
          <w:tcPr>
            <w:tcW w:w="990" w:type="dxa"/>
          </w:tcPr>
          <w:p w14:paraId="315AF3B3" w14:textId="5783E2DD" w:rsidR="009A3009" w:rsidRPr="00F9573A" w:rsidRDefault="009A3009" w:rsidP="00912322">
            <w:pPr>
              <w:spacing w:after="0"/>
              <w:rPr>
                <w:sz w:val="22"/>
                <w:szCs w:val="22"/>
              </w:rPr>
            </w:pPr>
          </w:p>
        </w:tc>
        <w:tc>
          <w:tcPr>
            <w:tcW w:w="2392" w:type="dxa"/>
          </w:tcPr>
          <w:p w14:paraId="0943EB07" w14:textId="440D9116" w:rsidR="009A3009" w:rsidRPr="00F9573A" w:rsidRDefault="009A3009" w:rsidP="00912322">
            <w:pPr>
              <w:spacing w:after="0"/>
              <w:rPr>
                <w:sz w:val="22"/>
                <w:szCs w:val="22"/>
              </w:rPr>
            </w:pPr>
          </w:p>
        </w:tc>
        <w:tc>
          <w:tcPr>
            <w:tcW w:w="2469" w:type="dxa"/>
          </w:tcPr>
          <w:p w14:paraId="64937975" w14:textId="352ABFD1" w:rsidR="009A3009" w:rsidRPr="00F9573A" w:rsidRDefault="009A3009" w:rsidP="00912322">
            <w:pPr>
              <w:spacing w:after="0"/>
              <w:rPr>
                <w:sz w:val="22"/>
                <w:szCs w:val="22"/>
              </w:rPr>
            </w:pPr>
          </w:p>
        </w:tc>
        <w:tc>
          <w:tcPr>
            <w:tcW w:w="3165" w:type="dxa"/>
          </w:tcPr>
          <w:p w14:paraId="3B671D15" w14:textId="37CFACF3" w:rsidR="009A3009" w:rsidRPr="00F9573A" w:rsidRDefault="009A3009" w:rsidP="00912322">
            <w:pPr>
              <w:spacing w:after="0"/>
              <w:rPr>
                <w:sz w:val="22"/>
                <w:szCs w:val="22"/>
              </w:rPr>
            </w:pPr>
          </w:p>
        </w:tc>
      </w:tr>
      <w:tr w:rsidR="0044661C" w14:paraId="428D68BC" w14:textId="77777777" w:rsidTr="009A3009">
        <w:tc>
          <w:tcPr>
            <w:tcW w:w="990" w:type="dxa"/>
          </w:tcPr>
          <w:p w14:paraId="02C4F00A" w14:textId="645E0A6D" w:rsidR="0044661C" w:rsidRPr="00F9573A" w:rsidRDefault="0044661C" w:rsidP="00912322">
            <w:pPr>
              <w:spacing w:after="0"/>
              <w:rPr>
                <w:sz w:val="22"/>
                <w:szCs w:val="22"/>
              </w:rPr>
            </w:pPr>
          </w:p>
        </w:tc>
        <w:tc>
          <w:tcPr>
            <w:tcW w:w="2392" w:type="dxa"/>
          </w:tcPr>
          <w:p w14:paraId="58396AFA" w14:textId="0BD0CD3B" w:rsidR="0044661C" w:rsidRPr="00F9573A" w:rsidRDefault="0044661C" w:rsidP="00912322">
            <w:pPr>
              <w:spacing w:after="0"/>
              <w:rPr>
                <w:sz w:val="22"/>
                <w:szCs w:val="22"/>
              </w:rPr>
            </w:pPr>
          </w:p>
        </w:tc>
        <w:tc>
          <w:tcPr>
            <w:tcW w:w="2469" w:type="dxa"/>
          </w:tcPr>
          <w:p w14:paraId="2DC9CD45" w14:textId="03C3DBB8" w:rsidR="0044661C" w:rsidRPr="00F9573A" w:rsidRDefault="0044661C" w:rsidP="00912322">
            <w:pPr>
              <w:spacing w:after="0"/>
              <w:rPr>
                <w:sz w:val="22"/>
                <w:szCs w:val="22"/>
              </w:rPr>
            </w:pPr>
          </w:p>
        </w:tc>
        <w:tc>
          <w:tcPr>
            <w:tcW w:w="3165" w:type="dxa"/>
          </w:tcPr>
          <w:p w14:paraId="31D48F62" w14:textId="79A32B5F" w:rsidR="0044661C" w:rsidRPr="00F9573A" w:rsidRDefault="0044661C" w:rsidP="00912322">
            <w:pPr>
              <w:spacing w:after="0"/>
              <w:rPr>
                <w:sz w:val="22"/>
                <w:szCs w:val="22"/>
              </w:rPr>
            </w:pPr>
          </w:p>
        </w:tc>
      </w:tr>
      <w:tr w:rsidR="004D3432" w14:paraId="12081D55" w14:textId="77777777" w:rsidTr="009A3009">
        <w:tc>
          <w:tcPr>
            <w:tcW w:w="990" w:type="dxa"/>
          </w:tcPr>
          <w:p w14:paraId="335E05D1" w14:textId="6EF17018" w:rsidR="004D3432" w:rsidRPr="00F9573A" w:rsidRDefault="004D3432" w:rsidP="00912322">
            <w:pPr>
              <w:spacing w:after="0"/>
              <w:rPr>
                <w:sz w:val="22"/>
                <w:szCs w:val="22"/>
              </w:rPr>
            </w:pPr>
          </w:p>
        </w:tc>
        <w:tc>
          <w:tcPr>
            <w:tcW w:w="2392" w:type="dxa"/>
          </w:tcPr>
          <w:p w14:paraId="3911E5C3" w14:textId="030B98CC" w:rsidR="004D3432" w:rsidRPr="00F9573A" w:rsidRDefault="004D3432" w:rsidP="00912322">
            <w:pPr>
              <w:spacing w:after="0"/>
              <w:rPr>
                <w:sz w:val="22"/>
                <w:szCs w:val="22"/>
              </w:rPr>
            </w:pPr>
          </w:p>
        </w:tc>
        <w:tc>
          <w:tcPr>
            <w:tcW w:w="2469" w:type="dxa"/>
          </w:tcPr>
          <w:p w14:paraId="7EA84493" w14:textId="7E4DA04D" w:rsidR="004D3432" w:rsidRPr="00F9573A" w:rsidRDefault="004D3432" w:rsidP="00912322">
            <w:pPr>
              <w:spacing w:after="0"/>
              <w:rPr>
                <w:sz w:val="22"/>
                <w:szCs w:val="22"/>
              </w:rPr>
            </w:pPr>
          </w:p>
        </w:tc>
        <w:tc>
          <w:tcPr>
            <w:tcW w:w="3165" w:type="dxa"/>
          </w:tcPr>
          <w:p w14:paraId="185BBA55" w14:textId="06C2E812" w:rsidR="004D3432" w:rsidRPr="00F9573A" w:rsidRDefault="004D3432" w:rsidP="00912322">
            <w:pPr>
              <w:spacing w:after="0"/>
              <w:rPr>
                <w:sz w:val="22"/>
                <w:szCs w:val="22"/>
              </w:rPr>
            </w:pPr>
          </w:p>
        </w:tc>
      </w:tr>
      <w:tr w:rsidR="00B85118" w14:paraId="6516BFDD" w14:textId="77777777" w:rsidTr="009A3009">
        <w:tc>
          <w:tcPr>
            <w:tcW w:w="990" w:type="dxa"/>
          </w:tcPr>
          <w:p w14:paraId="3D15D0B5" w14:textId="6E632810" w:rsidR="00B85118" w:rsidRPr="00F9573A" w:rsidRDefault="00B85118" w:rsidP="00912322">
            <w:pPr>
              <w:spacing w:after="0"/>
              <w:rPr>
                <w:sz w:val="22"/>
                <w:szCs w:val="22"/>
              </w:rPr>
            </w:pPr>
          </w:p>
        </w:tc>
        <w:tc>
          <w:tcPr>
            <w:tcW w:w="2392" w:type="dxa"/>
          </w:tcPr>
          <w:p w14:paraId="08F49702" w14:textId="6770D333" w:rsidR="00B85118" w:rsidRPr="00F9573A" w:rsidRDefault="00B85118" w:rsidP="00912322">
            <w:pPr>
              <w:spacing w:after="0"/>
              <w:rPr>
                <w:sz w:val="22"/>
                <w:szCs w:val="22"/>
              </w:rPr>
            </w:pPr>
          </w:p>
        </w:tc>
        <w:tc>
          <w:tcPr>
            <w:tcW w:w="2469" w:type="dxa"/>
          </w:tcPr>
          <w:p w14:paraId="2A51E6BE" w14:textId="528F8868" w:rsidR="00B85118" w:rsidRPr="00F9573A" w:rsidRDefault="00B85118" w:rsidP="00912322">
            <w:pPr>
              <w:spacing w:after="0"/>
              <w:rPr>
                <w:sz w:val="22"/>
                <w:szCs w:val="22"/>
              </w:rPr>
            </w:pPr>
          </w:p>
        </w:tc>
        <w:tc>
          <w:tcPr>
            <w:tcW w:w="3165" w:type="dxa"/>
          </w:tcPr>
          <w:p w14:paraId="230DD7A6" w14:textId="3F664C72" w:rsidR="00B85118" w:rsidRPr="00F9573A" w:rsidRDefault="00B85118" w:rsidP="00912322">
            <w:pPr>
              <w:spacing w:after="0"/>
              <w:rPr>
                <w:sz w:val="22"/>
                <w:szCs w:val="22"/>
              </w:rPr>
            </w:pPr>
          </w:p>
        </w:tc>
      </w:tr>
      <w:tr w:rsidR="009A3009" w14:paraId="0A32D71B" w14:textId="77777777" w:rsidTr="007A078B">
        <w:tc>
          <w:tcPr>
            <w:tcW w:w="990" w:type="dxa"/>
          </w:tcPr>
          <w:p w14:paraId="34897366" w14:textId="193C9F74" w:rsidR="009A3009" w:rsidRPr="00F9573A" w:rsidRDefault="009A3009" w:rsidP="00912322">
            <w:pPr>
              <w:spacing w:after="0"/>
              <w:rPr>
                <w:sz w:val="22"/>
                <w:szCs w:val="22"/>
              </w:rPr>
            </w:pPr>
          </w:p>
        </w:tc>
        <w:tc>
          <w:tcPr>
            <w:tcW w:w="2392" w:type="dxa"/>
          </w:tcPr>
          <w:p w14:paraId="181CEAA5" w14:textId="1E896D8E" w:rsidR="009A3009" w:rsidRPr="00F9573A" w:rsidRDefault="009A3009" w:rsidP="00912322">
            <w:pPr>
              <w:spacing w:after="0"/>
              <w:rPr>
                <w:sz w:val="22"/>
                <w:szCs w:val="22"/>
              </w:rPr>
            </w:pPr>
          </w:p>
        </w:tc>
        <w:tc>
          <w:tcPr>
            <w:tcW w:w="2469" w:type="dxa"/>
          </w:tcPr>
          <w:p w14:paraId="02CA72C2" w14:textId="6D4C2DE4" w:rsidR="009A3009" w:rsidRPr="00F9573A" w:rsidDel="005B2BEC" w:rsidRDefault="009A3009" w:rsidP="00912322">
            <w:pPr>
              <w:spacing w:after="0"/>
              <w:rPr>
                <w:sz w:val="22"/>
                <w:szCs w:val="22"/>
              </w:rPr>
            </w:pPr>
          </w:p>
        </w:tc>
        <w:tc>
          <w:tcPr>
            <w:tcW w:w="3165" w:type="dxa"/>
          </w:tcPr>
          <w:p w14:paraId="66D16594" w14:textId="6D04D42A" w:rsidR="009A3009" w:rsidRPr="00F9573A" w:rsidRDefault="009A3009" w:rsidP="00912322">
            <w:pPr>
              <w:spacing w:after="0"/>
              <w:rPr>
                <w:sz w:val="22"/>
                <w:szCs w:val="22"/>
              </w:rPr>
            </w:pPr>
          </w:p>
        </w:tc>
      </w:tr>
      <w:tr w:rsidR="00035244" w14:paraId="2E597097" w14:textId="77777777" w:rsidTr="009A3009">
        <w:tc>
          <w:tcPr>
            <w:tcW w:w="990" w:type="dxa"/>
          </w:tcPr>
          <w:p w14:paraId="5F31E46E" w14:textId="13DB7FDA" w:rsidR="00035244" w:rsidRPr="00F9573A" w:rsidRDefault="00035244" w:rsidP="00912322">
            <w:pPr>
              <w:spacing w:after="0"/>
              <w:rPr>
                <w:sz w:val="22"/>
                <w:szCs w:val="22"/>
              </w:rPr>
            </w:pPr>
          </w:p>
        </w:tc>
        <w:tc>
          <w:tcPr>
            <w:tcW w:w="2392" w:type="dxa"/>
          </w:tcPr>
          <w:p w14:paraId="18153425" w14:textId="66883EBB" w:rsidR="00035244" w:rsidRPr="00F9573A" w:rsidRDefault="00035244" w:rsidP="00912322">
            <w:pPr>
              <w:spacing w:after="0"/>
              <w:rPr>
                <w:sz w:val="22"/>
                <w:szCs w:val="22"/>
              </w:rPr>
            </w:pPr>
          </w:p>
        </w:tc>
        <w:tc>
          <w:tcPr>
            <w:tcW w:w="2469" w:type="dxa"/>
          </w:tcPr>
          <w:p w14:paraId="007E1D4D" w14:textId="21737CD2" w:rsidR="00035244" w:rsidRPr="00F9573A" w:rsidRDefault="00035244">
            <w:pPr>
              <w:tabs>
                <w:tab w:val="center" w:pos="2089"/>
              </w:tabs>
              <w:spacing w:after="0"/>
              <w:rPr>
                <w:sz w:val="22"/>
                <w:szCs w:val="22"/>
              </w:rPr>
            </w:pPr>
          </w:p>
        </w:tc>
        <w:tc>
          <w:tcPr>
            <w:tcW w:w="3165" w:type="dxa"/>
          </w:tcPr>
          <w:p w14:paraId="0136CCBF" w14:textId="45BDE7D4" w:rsidR="00035244" w:rsidRPr="00F9573A" w:rsidRDefault="00035244">
            <w:pPr>
              <w:tabs>
                <w:tab w:val="center" w:pos="2089"/>
              </w:tabs>
              <w:spacing w:after="0"/>
              <w:rPr>
                <w:sz w:val="22"/>
                <w:szCs w:val="22"/>
              </w:rPr>
            </w:pPr>
          </w:p>
        </w:tc>
      </w:tr>
      <w:tr w:rsidR="00484D38" w14:paraId="632E8CD7" w14:textId="77777777" w:rsidTr="009A3009">
        <w:tc>
          <w:tcPr>
            <w:tcW w:w="990" w:type="dxa"/>
          </w:tcPr>
          <w:p w14:paraId="0F8C8D65" w14:textId="4AC9D3C2" w:rsidR="00484D38" w:rsidRPr="00484D38" w:rsidRDefault="00484D38" w:rsidP="00912322">
            <w:pPr>
              <w:spacing w:after="0"/>
              <w:rPr>
                <w:sz w:val="22"/>
                <w:szCs w:val="22"/>
              </w:rPr>
            </w:pPr>
          </w:p>
        </w:tc>
        <w:tc>
          <w:tcPr>
            <w:tcW w:w="2392" w:type="dxa"/>
          </w:tcPr>
          <w:p w14:paraId="1E191A09" w14:textId="46E7EF08" w:rsidR="00484D38" w:rsidRPr="00484D38" w:rsidRDefault="00484D38" w:rsidP="00912322">
            <w:pPr>
              <w:spacing w:after="0"/>
              <w:rPr>
                <w:sz w:val="22"/>
                <w:szCs w:val="22"/>
              </w:rPr>
            </w:pPr>
          </w:p>
        </w:tc>
        <w:tc>
          <w:tcPr>
            <w:tcW w:w="2469" w:type="dxa"/>
          </w:tcPr>
          <w:p w14:paraId="4408838A" w14:textId="1BAC954A" w:rsidR="00484D38" w:rsidRPr="00484D38" w:rsidRDefault="00484D38">
            <w:pPr>
              <w:tabs>
                <w:tab w:val="center" w:pos="2089"/>
              </w:tabs>
              <w:spacing w:after="0"/>
              <w:rPr>
                <w:sz w:val="22"/>
                <w:szCs w:val="22"/>
              </w:rPr>
            </w:pPr>
          </w:p>
        </w:tc>
        <w:tc>
          <w:tcPr>
            <w:tcW w:w="3165" w:type="dxa"/>
          </w:tcPr>
          <w:p w14:paraId="15AB2EC9" w14:textId="66C48198" w:rsidR="00484D38" w:rsidRPr="00484D38" w:rsidRDefault="00484D38">
            <w:pPr>
              <w:tabs>
                <w:tab w:val="center" w:pos="2089"/>
              </w:tabs>
              <w:spacing w:after="0"/>
              <w:rPr>
                <w:sz w:val="22"/>
                <w:szCs w:val="22"/>
              </w:rPr>
            </w:pPr>
          </w:p>
        </w:tc>
      </w:tr>
      <w:tr w:rsidR="009A3009" w14:paraId="4B064D08" w14:textId="77777777" w:rsidTr="007A078B">
        <w:tc>
          <w:tcPr>
            <w:tcW w:w="990" w:type="dxa"/>
          </w:tcPr>
          <w:p w14:paraId="58A8B4B3" w14:textId="03033799" w:rsidR="009A3009" w:rsidRPr="00F9573A" w:rsidRDefault="009A3009" w:rsidP="00912322">
            <w:pPr>
              <w:spacing w:after="0"/>
              <w:rPr>
                <w:sz w:val="22"/>
                <w:szCs w:val="22"/>
              </w:rPr>
            </w:pPr>
          </w:p>
        </w:tc>
        <w:tc>
          <w:tcPr>
            <w:tcW w:w="2392" w:type="dxa"/>
          </w:tcPr>
          <w:p w14:paraId="5B2926E5" w14:textId="51A6B1E3" w:rsidR="009A3009" w:rsidRPr="00F9573A" w:rsidRDefault="009A3009" w:rsidP="00912322">
            <w:pPr>
              <w:spacing w:after="0"/>
              <w:rPr>
                <w:sz w:val="22"/>
                <w:szCs w:val="22"/>
              </w:rPr>
            </w:pPr>
          </w:p>
        </w:tc>
        <w:tc>
          <w:tcPr>
            <w:tcW w:w="2469" w:type="dxa"/>
          </w:tcPr>
          <w:p w14:paraId="7FCD12FF" w14:textId="57040E55" w:rsidR="009A3009" w:rsidRPr="00F9573A" w:rsidRDefault="009A3009">
            <w:pPr>
              <w:tabs>
                <w:tab w:val="center" w:pos="2089"/>
              </w:tabs>
              <w:spacing w:after="0"/>
              <w:rPr>
                <w:sz w:val="22"/>
                <w:szCs w:val="22"/>
              </w:rPr>
            </w:pPr>
          </w:p>
        </w:tc>
        <w:tc>
          <w:tcPr>
            <w:tcW w:w="3165" w:type="dxa"/>
          </w:tcPr>
          <w:p w14:paraId="54C6004C" w14:textId="3BCD88C0" w:rsidR="009A3009" w:rsidRPr="00F9573A" w:rsidRDefault="009A3009" w:rsidP="007A078B">
            <w:pPr>
              <w:tabs>
                <w:tab w:val="center" w:pos="2089"/>
              </w:tabs>
              <w:spacing w:after="0"/>
              <w:rPr>
                <w:sz w:val="22"/>
                <w:szCs w:val="22"/>
              </w:rPr>
            </w:pPr>
          </w:p>
        </w:tc>
      </w:tr>
      <w:tr w:rsidR="003210B2" w14:paraId="3EA00E0A" w14:textId="77777777" w:rsidTr="009A3009">
        <w:tc>
          <w:tcPr>
            <w:tcW w:w="990" w:type="dxa"/>
          </w:tcPr>
          <w:p w14:paraId="6665409C" w14:textId="7F937C30" w:rsidR="003210B2" w:rsidRPr="00F9573A" w:rsidRDefault="003210B2" w:rsidP="00912322">
            <w:pPr>
              <w:spacing w:after="0"/>
              <w:rPr>
                <w:sz w:val="22"/>
                <w:szCs w:val="22"/>
              </w:rPr>
            </w:pPr>
          </w:p>
        </w:tc>
        <w:tc>
          <w:tcPr>
            <w:tcW w:w="2392" w:type="dxa"/>
          </w:tcPr>
          <w:p w14:paraId="556C7CAF" w14:textId="553F7C61" w:rsidR="003210B2" w:rsidRPr="00F9573A" w:rsidRDefault="003210B2" w:rsidP="00912322">
            <w:pPr>
              <w:spacing w:after="0"/>
              <w:rPr>
                <w:sz w:val="22"/>
                <w:szCs w:val="22"/>
              </w:rPr>
            </w:pPr>
          </w:p>
        </w:tc>
        <w:tc>
          <w:tcPr>
            <w:tcW w:w="2469" w:type="dxa"/>
          </w:tcPr>
          <w:p w14:paraId="3DF82183" w14:textId="0497F931" w:rsidR="003210B2" w:rsidRPr="00F9573A" w:rsidRDefault="003210B2" w:rsidP="00912322">
            <w:pPr>
              <w:spacing w:after="0"/>
              <w:rPr>
                <w:sz w:val="22"/>
                <w:szCs w:val="22"/>
              </w:rPr>
            </w:pPr>
          </w:p>
        </w:tc>
        <w:tc>
          <w:tcPr>
            <w:tcW w:w="3165" w:type="dxa"/>
          </w:tcPr>
          <w:p w14:paraId="732A738E" w14:textId="2D788BCD" w:rsidR="003210B2" w:rsidRPr="00F9573A" w:rsidRDefault="003210B2" w:rsidP="000C4C2D">
            <w:pPr>
              <w:spacing w:after="0"/>
              <w:rPr>
                <w:sz w:val="22"/>
                <w:szCs w:val="22"/>
              </w:rPr>
            </w:pPr>
          </w:p>
        </w:tc>
      </w:tr>
      <w:tr w:rsidR="009A3009" w14:paraId="1458BE46" w14:textId="77777777" w:rsidTr="007A078B">
        <w:tc>
          <w:tcPr>
            <w:tcW w:w="990" w:type="dxa"/>
          </w:tcPr>
          <w:p w14:paraId="58B18F54" w14:textId="5C1CAD7D" w:rsidR="009A3009" w:rsidRPr="00F9573A" w:rsidRDefault="009A3009" w:rsidP="00912322">
            <w:pPr>
              <w:spacing w:after="0"/>
              <w:rPr>
                <w:sz w:val="22"/>
                <w:szCs w:val="22"/>
              </w:rPr>
            </w:pPr>
          </w:p>
        </w:tc>
        <w:tc>
          <w:tcPr>
            <w:tcW w:w="2392" w:type="dxa"/>
          </w:tcPr>
          <w:p w14:paraId="2ED473D7" w14:textId="417FBA59" w:rsidR="009A3009" w:rsidRPr="00F9573A" w:rsidRDefault="009A3009" w:rsidP="00912322">
            <w:pPr>
              <w:spacing w:after="0"/>
              <w:rPr>
                <w:sz w:val="22"/>
                <w:szCs w:val="22"/>
              </w:rPr>
            </w:pPr>
          </w:p>
        </w:tc>
        <w:tc>
          <w:tcPr>
            <w:tcW w:w="2469" w:type="dxa"/>
          </w:tcPr>
          <w:p w14:paraId="0A753ACF" w14:textId="7FA6EA84" w:rsidR="009A3009" w:rsidRPr="00F9573A" w:rsidDel="00934D7D" w:rsidRDefault="009A3009" w:rsidP="00912322">
            <w:pPr>
              <w:spacing w:after="0"/>
              <w:rPr>
                <w:sz w:val="22"/>
                <w:szCs w:val="22"/>
              </w:rPr>
            </w:pPr>
          </w:p>
        </w:tc>
        <w:tc>
          <w:tcPr>
            <w:tcW w:w="3165" w:type="dxa"/>
          </w:tcPr>
          <w:p w14:paraId="276CCF48" w14:textId="58102D4E" w:rsidR="009A3009" w:rsidRPr="00F9573A" w:rsidRDefault="009A3009" w:rsidP="00912322">
            <w:pPr>
              <w:spacing w:after="0"/>
              <w:rPr>
                <w:sz w:val="22"/>
                <w:szCs w:val="22"/>
              </w:rPr>
            </w:pPr>
          </w:p>
        </w:tc>
      </w:tr>
      <w:tr w:rsidR="00C97175" w14:paraId="4C88566A" w14:textId="77777777" w:rsidTr="009A3009">
        <w:tc>
          <w:tcPr>
            <w:tcW w:w="990" w:type="dxa"/>
          </w:tcPr>
          <w:p w14:paraId="1C479141" w14:textId="3C0656C7" w:rsidR="00C97175" w:rsidRPr="00F9573A" w:rsidRDefault="00C97175" w:rsidP="00912322">
            <w:pPr>
              <w:spacing w:after="0"/>
              <w:rPr>
                <w:sz w:val="22"/>
                <w:szCs w:val="22"/>
              </w:rPr>
            </w:pPr>
          </w:p>
        </w:tc>
        <w:tc>
          <w:tcPr>
            <w:tcW w:w="2392" w:type="dxa"/>
          </w:tcPr>
          <w:p w14:paraId="009C3027" w14:textId="266CEE7F" w:rsidR="00C97175" w:rsidRPr="00F9573A" w:rsidRDefault="00C97175" w:rsidP="00912322">
            <w:pPr>
              <w:spacing w:after="0"/>
              <w:rPr>
                <w:sz w:val="22"/>
                <w:szCs w:val="22"/>
              </w:rPr>
            </w:pPr>
          </w:p>
        </w:tc>
        <w:tc>
          <w:tcPr>
            <w:tcW w:w="2469" w:type="dxa"/>
          </w:tcPr>
          <w:p w14:paraId="02EFEADD" w14:textId="3AAD5399" w:rsidR="00C97175" w:rsidRPr="00F9573A" w:rsidRDefault="00C97175" w:rsidP="00912322">
            <w:pPr>
              <w:spacing w:after="0"/>
              <w:rPr>
                <w:sz w:val="22"/>
                <w:szCs w:val="22"/>
              </w:rPr>
            </w:pPr>
          </w:p>
        </w:tc>
        <w:tc>
          <w:tcPr>
            <w:tcW w:w="3165" w:type="dxa"/>
          </w:tcPr>
          <w:p w14:paraId="4911D795" w14:textId="53388759" w:rsidR="00C97175" w:rsidRPr="00F9573A" w:rsidRDefault="00C97175" w:rsidP="00912322">
            <w:pPr>
              <w:spacing w:after="0"/>
              <w:rPr>
                <w:sz w:val="22"/>
                <w:szCs w:val="22"/>
              </w:rPr>
            </w:pPr>
          </w:p>
        </w:tc>
      </w:tr>
      <w:tr w:rsidR="009A3009" w14:paraId="3766CE1D" w14:textId="77777777" w:rsidTr="007A078B">
        <w:tc>
          <w:tcPr>
            <w:tcW w:w="990" w:type="dxa"/>
          </w:tcPr>
          <w:p w14:paraId="2B8830FD" w14:textId="311A41E6" w:rsidR="009A3009" w:rsidRPr="00F9573A" w:rsidRDefault="009A3009" w:rsidP="00912322">
            <w:pPr>
              <w:spacing w:after="0"/>
              <w:rPr>
                <w:sz w:val="22"/>
                <w:szCs w:val="22"/>
              </w:rPr>
            </w:pPr>
          </w:p>
        </w:tc>
        <w:tc>
          <w:tcPr>
            <w:tcW w:w="2392" w:type="dxa"/>
          </w:tcPr>
          <w:p w14:paraId="22CC1E2C" w14:textId="7D51403C" w:rsidR="009A3009" w:rsidRPr="00F9573A" w:rsidRDefault="009A3009" w:rsidP="00912322">
            <w:pPr>
              <w:spacing w:after="0"/>
              <w:rPr>
                <w:sz w:val="22"/>
                <w:szCs w:val="22"/>
              </w:rPr>
            </w:pPr>
          </w:p>
        </w:tc>
        <w:tc>
          <w:tcPr>
            <w:tcW w:w="2469" w:type="dxa"/>
          </w:tcPr>
          <w:p w14:paraId="706C5AA3" w14:textId="46E293EA" w:rsidR="009A3009" w:rsidRPr="00F9573A" w:rsidRDefault="009A3009" w:rsidP="00912322">
            <w:pPr>
              <w:spacing w:after="0"/>
              <w:rPr>
                <w:sz w:val="22"/>
                <w:szCs w:val="22"/>
              </w:rPr>
            </w:pPr>
          </w:p>
        </w:tc>
        <w:tc>
          <w:tcPr>
            <w:tcW w:w="3165" w:type="dxa"/>
          </w:tcPr>
          <w:p w14:paraId="0BAE43AC" w14:textId="5A3BE58F" w:rsidR="009A3009" w:rsidRPr="00F9573A" w:rsidRDefault="009A3009" w:rsidP="00912322">
            <w:pPr>
              <w:spacing w:after="0"/>
              <w:rPr>
                <w:sz w:val="22"/>
                <w:szCs w:val="22"/>
              </w:rPr>
            </w:pPr>
          </w:p>
        </w:tc>
      </w:tr>
    </w:tbl>
    <w:p w14:paraId="37E1DD68" w14:textId="77777777" w:rsidR="001D6860" w:rsidRPr="00B946A9" w:rsidRDefault="001D6860" w:rsidP="00A1708A"/>
    <w:p w14:paraId="594549C7" w14:textId="77777777" w:rsidR="00D67D0A" w:rsidRPr="00A1708A" w:rsidRDefault="00D67D0A" w:rsidP="00A1708A">
      <w:pPr>
        <w:pStyle w:val="Heading1"/>
      </w:pPr>
      <w:bookmarkStart w:id="0" w:name="_Toc522352942"/>
      <w:bookmarkStart w:id="1" w:name="_Toc128566535"/>
      <w:r w:rsidRPr="00A1708A">
        <w:lastRenderedPageBreak/>
        <w:t>Introduction</w:t>
      </w:r>
      <w:bookmarkEnd w:id="0"/>
      <w:bookmarkEnd w:id="1"/>
    </w:p>
    <w:p w14:paraId="522C3A33" w14:textId="77777777" w:rsidR="00D67D0A" w:rsidRPr="00A1708A" w:rsidRDefault="00D67D0A" w:rsidP="00427449">
      <w:pPr>
        <w:pStyle w:val="Heading2"/>
      </w:pPr>
      <w:bookmarkStart w:id="2" w:name="_Toc522352943"/>
      <w:bookmarkStart w:id="3" w:name="_Toc128566536"/>
      <w:r w:rsidRPr="00A1708A">
        <w:t>Purpose of this Document</w:t>
      </w:r>
      <w:bookmarkEnd w:id="2"/>
      <w:bookmarkEnd w:id="3"/>
    </w:p>
    <w:p w14:paraId="50E12A02" w14:textId="2559C9F4" w:rsidR="00625BD4" w:rsidRDefault="00625BD4" w:rsidP="00625BD4">
      <w:r w:rsidRPr="00D67D0A">
        <w:t>This document</w:t>
      </w:r>
      <w:r>
        <w:t xml:space="preserve"> is one of a series of design papers which underpin the Abstract of a Cookbook for Regional Interoperability (the Abstract Cookbook). These papers, in their totality, describe the technical components and the standards which form the YHCR </w:t>
      </w:r>
      <w:r w:rsidR="001848D9">
        <w:t>S</w:t>
      </w:r>
      <w:r>
        <w:t xml:space="preserve">ystem of </w:t>
      </w:r>
      <w:r w:rsidR="001848D9">
        <w:t>S</w:t>
      </w:r>
      <w:r>
        <w:t xml:space="preserve">ystems. They are intended as a basis for developing or procuring software and so are expressed at a level of precision which is intended to avoid ambiguity but with a consequence that they are focussed to technical readers. </w:t>
      </w:r>
    </w:p>
    <w:p w14:paraId="69156D5C" w14:textId="77777777" w:rsidR="00625BD4" w:rsidRDefault="00625BD4" w:rsidP="00625BD4">
      <w:r>
        <w:t>Design papers are anchored to topics which are discussed in the Abstract Cookbook. They are elaborations of the concepts which were first introduced by the abstract and new content is further detail rather than variations of previously established core principles.</w:t>
      </w:r>
    </w:p>
    <w:p w14:paraId="06C3E9CA" w14:textId="7F8808BB" w:rsidR="007747DF" w:rsidRDefault="00666E32" w:rsidP="00412AD2">
      <w:r>
        <w:t>This d</w:t>
      </w:r>
      <w:r w:rsidR="005F52A5">
        <w:t>ocument</w:t>
      </w:r>
      <w:r>
        <w:t xml:space="preserve"> (design paper</w:t>
      </w:r>
      <w:r w:rsidR="005F52A5">
        <w:t xml:space="preserve"> </w:t>
      </w:r>
      <w:r w:rsidR="00A16B7F">
        <w:t>004</w:t>
      </w:r>
      <w:r>
        <w:t xml:space="preserve"> -</w:t>
      </w:r>
      <w:r w:rsidR="005F52A5">
        <w:t xml:space="preserve"> </w:t>
      </w:r>
      <w:r w:rsidR="00632140">
        <w:t>“</w:t>
      </w:r>
      <w:r w:rsidR="00AB553A">
        <w:t>Patient Identity Exchange (PIX/MPI)</w:t>
      </w:r>
      <w:r w:rsidR="00E25FFD">
        <w:t>”</w:t>
      </w:r>
      <w:r w:rsidR="00471BFB">
        <w:t>)</w:t>
      </w:r>
      <w:r w:rsidR="00E25FFB">
        <w:t xml:space="preserve"> </w:t>
      </w:r>
      <w:r w:rsidR="00AB553A">
        <w:t>describes a regional capability</w:t>
      </w:r>
      <w:r w:rsidR="00E1140E">
        <w:t xml:space="preserve"> for tracking contact with patients </w:t>
      </w:r>
      <w:r w:rsidR="00897983">
        <w:t xml:space="preserve">by </w:t>
      </w:r>
      <w:r w:rsidR="00D35C73">
        <w:t xml:space="preserve">the </w:t>
      </w:r>
      <w:r w:rsidR="00897983">
        <w:t>participants of the YHCR. This capability</w:t>
      </w:r>
      <w:r w:rsidR="009B4F5D">
        <w:t xml:space="preserve"> </w:t>
      </w:r>
      <w:r w:rsidR="00637979">
        <w:t>involves</w:t>
      </w:r>
      <w:r w:rsidR="009B4F5D">
        <w:t xml:space="preserve"> lin</w:t>
      </w:r>
      <w:r w:rsidR="00CA0E1E">
        <w:t>k</w:t>
      </w:r>
      <w:r w:rsidR="00637979">
        <w:t>ing</w:t>
      </w:r>
      <w:r w:rsidR="00CA0E1E">
        <w:t xml:space="preserve"> </w:t>
      </w:r>
      <w:r w:rsidR="00637979">
        <w:t xml:space="preserve">a master regional demographic for a patient </w:t>
      </w:r>
      <w:r w:rsidR="00F242B2">
        <w:t>to local demographics held by</w:t>
      </w:r>
      <w:r w:rsidR="004947C7">
        <w:t xml:space="preserve"> the YHCR</w:t>
      </w:r>
      <w:r w:rsidR="00F242B2">
        <w:t xml:space="preserve"> participants. </w:t>
      </w:r>
      <w:r w:rsidR="00D124E8">
        <w:t>The capability serves two purposes:</w:t>
      </w:r>
    </w:p>
    <w:p w14:paraId="1C44A372" w14:textId="5C268178" w:rsidR="00D124E8" w:rsidRDefault="00A91592" w:rsidP="005D5A05">
      <w:pPr>
        <w:pStyle w:val="ListParagraph"/>
        <w:numPr>
          <w:ilvl w:val="0"/>
          <w:numId w:val="5"/>
        </w:numPr>
      </w:pPr>
      <w:r>
        <w:t>To allow se</w:t>
      </w:r>
      <w:r w:rsidR="009229B3">
        <w:t>arches for data to be targeted to data providers who have had contact with the patient.</w:t>
      </w:r>
    </w:p>
    <w:p w14:paraId="4C41C397" w14:textId="5E9ED75F" w:rsidR="009229B3" w:rsidRDefault="009229B3" w:rsidP="005D5A05">
      <w:pPr>
        <w:pStyle w:val="ListParagraph"/>
        <w:numPr>
          <w:ilvl w:val="0"/>
          <w:numId w:val="5"/>
        </w:numPr>
      </w:pPr>
      <w:r>
        <w:t xml:space="preserve">To enable </w:t>
      </w:r>
      <w:r w:rsidR="00983843">
        <w:t xml:space="preserve">all variations in patient demographics and local </w:t>
      </w:r>
      <w:r w:rsidR="00BC7692">
        <w:t xml:space="preserve">identifiers </w:t>
      </w:r>
      <w:r w:rsidR="00465ECB">
        <w:t>to be surfaced by data consumers.</w:t>
      </w:r>
    </w:p>
    <w:p w14:paraId="0EB93E9E" w14:textId="7D284FFE" w:rsidR="002067F8" w:rsidRDefault="002067F8" w:rsidP="002067F8">
      <w:r>
        <w:t xml:space="preserve">The capability relies on </w:t>
      </w:r>
      <w:r w:rsidR="008868C3">
        <w:t xml:space="preserve">data providers registering </w:t>
      </w:r>
      <w:r w:rsidR="003E185E">
        <w:t>their patient identities with the YHCR</w:t>
      </w:r>
      <w:r w:rsidR="0011401A">
        <w:t xml:space="preserve"> using the NHS Number as </w:t>
      </w:r>
      <w:r w:rsidR="005E23CF">
        <w:t>the primary identifier.</w:t>
      </w:r>
    </w:p>
    <w:p w14:paraId="07AC6157" w14:textId="3DF338CA" w:rsidR="00170132" w:rsidRDefault="00465ECB" w:rsidP="00170132">
      <w:pPr>
        <w:pStyle w:val="Heading2"/>
      </w:pPr>
      <w:bookmarkStart w:id="4" w:name="_Toc128566537"/>
      <w:r>
        <w:t>Use of the NHS Number by the YHCR</w:t>
      </w:r>
      <w:bookmarkEnd w:id="4"/>
    </w:p>
    <w:p w14:paraId="1240BC0D" w14:textId="73583319" w:rsidR="002320DC" w:rsidRDefault="007659F4" w:rsidP="00934F08">
      <w:r>
        <w:t xml:space="preserve">The NHS number is the </w:t>
      </w:r>
      <w:r w:rsidR="00D45F78">
        <w:t xml:space="preserve">unique identifier for a patient in the YHCR. </w:t>
      </w:r>
      <w:r w:rsidR="00725F12">
        <w:t>The</w:t>
      </w:r>
      <w:r w:rsidR="00427457">
        <w:t xml:space="preserve"> regional FHIR aggregator</w:t>
      </w:r>
      <w:r w:rsidR="002320DC">
        <w:t xml:space="preserve"> (design paper 010)</w:t>
      </w:r>
      <w:r w:rsidR="00427457">
        <w:t xml:space="preserve"> will only </w:t>
      </w:r>
      <w:r w:rsidR="00725F12">
        <w:t>release</w:t>
      </w:r>
      <w:r w:rsidR="00427457">
        <w:t xml:space="preserve"> patien</w:t>
      </w:r>
      <w:r w:rsidR="002320DC">
        <w:t>t identifiable data (</w:t>
      </w:r>
      <w:r w:rsidR="0021575B">
        <w:t xml:space="preserve">for a definition </w:t>
      </w:r>
      <w:r w:rsidR="002320DC">
        <w:t xml:space="preserve">see </w:t>
      </w:r>
      <w:r w:rsidR="003E7C0F">
        <w:t>design paper 005 – “Identity and Access Management”)</w:t>
      </w:r>
      <w:r w:rsidR="002320DC">
        <w:t xml:space="preserve"> which is related to </w:t>
      </w:r>
      <w:r w:rsidR="003E7C0F">
        <w:t xml:space="preserve">a patient with an NHS number which has been traced against </w:t>
      </w:r>
      <w:r w:rsidR="00FB55E8">
        <w:t>the Personal Demographic Service</w:t>
      </w:r>
      <w:r w:rsidR="00BB1AF3">
        <w:t xml:space="preserve"> (PDS)</w:t>
      </w:r>
      <w:r w:rsidR="00AC27B3">
        <w:rPr>
          <w:rStyle w:val="FootnoteReference"/>
        </w:rPr>
        <w:footnoteReference w:id="2"/>
      </w:r>
      <w:r w:rsidR="00FB55E8">
        <w:t>.</w:t>
      </w:r>
      <w:r w:rsidR="002320DC">
        <w:t xml:space="preserve"> </w:t>
      </w:r>
    </w:p>
    <w:p w14:paraId="4102E4D4" w14:textId="4E2E542A" w:rsidR="00FB55E8" w:rsidRDefault="00EC050F" w:rsidP="00934F08">
      <w:r>
        <w:t>This pol</w:t>
      </w:r>
      <w:r w:rsidR="00387E71">
        <w:t xml:space="preserve">icy obliges data consumers to ascertain the NHS number </w:t>
      </w:r>
      <w:r w:rsidR="008F0F0A">
        <w:t xml:space="preserve">for any patient </w:t>
      </w:r>
      <w:r w:rsidR="00D84AA8">
        <w:t xml:space="preserve">for which they wish to </w:t>
      </w:r>
      <w:r w:rsidR="004E2AB0">
        <w:t xml:space="preserve">obtain regional data. It also obliges data providers to trace NHS numbers for any </w:t>
      </w:r>
      <w:r w:rsidR="00250989">
        <w:t>patient data that they publish.</w:t>
      </w:r>
    </w:p>
    <w:p w14:paraId="625FBD7A" w14:textId="0B89C2C2" w:rsidR="00250989" w:rsidRDefault="00250989" w:rsidP="00934F08">
      <w:r>
        <w:t>Responsibility fo</w:t>
      </w:r>
      <w:r w:rsidR="009A1F36">
        <w:t xml:space="preserve">r determining and tracing NHS </w:t>
      </w:r>
      <w:proofErr w:type="gramStart"/>
      <w:r w:rsidR="009A1F36">
        <w:t>numbers</w:t>
      </w:r>
      <w:proofErr w:type="gramEnd"/>
      <w:r w:rsidR="009A1F36">
        <w:t xml:space="preserve"> </w:t>
      </w:r>
      <w:r w:rsidR="00F9640B">
        <w:t>rests</w:t>
      </w:r>
      <w:r w:rsidR="009A1F36">
        <w:t xml:space="preserve"> with localities </w:t>
      </w:r>
      <w:r w:rsidR="00FF7509">
        <w:t>However</w:t>
      </w:r>
      <w:r w:rsidR="00F9640B">
        <w:t>,</w:t>
      </w:r>
      <w:r w:rsidR="00FF7509">
        <w:t xml:space="preserve"> the YHCR </w:t>
      </w:r>
      <w:r w:rsidR="00A57068">
        <w:t xml:space="preserve">can facilitate </w:t>
      </w:r>
      <w:r w:rsidR="001C372E">
        <w:t xml:space="preserve">local </w:t>
      </w:r>
      <w:r w:rsidR="0085362F">
        <w:t>mana</w:t>
      </w:r>
      <w:r w:rsidR="001C372E">
        <w:t>gement of NHS number</w:t>
      </w:r>
      <w:r w:rsidR="00C83346">
        <w:t>s</w:t>
      </w:r>
      <w:r w:rsidR="001C372E">
        <w:t>:</w:t>
      </w:r>
    </w:p>
    <w:p w14:paraId="3E479E35" w14:textId="45D5354D" w:rsidR="001C372E" w:rsidRDefault="001C372E" w:rsidP="005D5A05">
      <w:pPr>
        <w:pStyle w:val="ListParagraph"/>
        <w:numPr>
          <w:ilvl w:val="0"/>
          <w:numId w:val="6"/>
        </w:numPr>
      </w:pPr>
      <w:r>
        <w:t xml:space="preserve">by tracing NHS Numbers </w:t>
      </w:r>
      <w:r w:rsidR="00777320">
        <w:t xml:space="preserve">with PDS where a patient with an untraced NHS number is registered by a data provider with the </w:t>
      </w:r>
      <w:proofErr w:type="gramStart"/>
      <w:r w:rsidR="00777320">
        <w:t>YHCR;</w:t>
      </w:r>
      <w:proofErr w:type="gramEnd"/>
    </w:p>
    <w:p w14:paraId="4DE1A2D8" w14:textId="1E3BDCF1" w:rsidR="00A16A70" w:rsidRPr="00934F08" w:rsidRDefault="00777320" w:rsidP="005D5A05">
      <w:pPr>
        <w:pStyle w:val="ListParagraph"/>
        <w:numPr>
          <w:ilvl w:val="0"/>
          <w:numId w:val="6"/>
        </w:numPr>
      </w:pPr>
      <w:r>
        <w:lastRenderedPageBreak/>
        <w:t xml:space="preserve">by </w:t>
      </w:r>
      <w:r w:rsidR="00495A3A">
        <w:t>offering patient search facilities which will allow data consumers accessing the YHCR for the purpose of direct care t</w:t>
      </w:r>
      <w:r w:rsidR="00386D23">
        <w:t xml:space="preserve">o search </w:t>
      </w:r>
      <w:r w:rsidR="00670BBF">
        <w:t xml:space="preserve">centrally held Patient </w:t>
      </w:r>
      <w:r w:rsidR="00A16A70">
        <w:t xml:space="preserve">FHIR resources </w:t>
      </w:r>
      <w:r w:rsidR="00386D23">
        <w:t xml:space="preserve">on a </w:t>
      </w:r>
      <w:r w:rsidR="00A16A70">
        <w:t>defined</w:t>
      </w:r>
      <w:r w:rsidR="00386D23">
        <w:t xml:space="preserve"> set of demographics </w:t>
      </w:r>
      <w:r w:rsidR="00A16A70">
        <w:t>and receive possible matches.</w:t>
      </w:r>
    </w:p>
    <w:p w14:paraId="4894AB0D" w14:textId="7E22255D" w:rsidR="00F13BD6" w:rsidRDefault="00F11BC2" w:rsidP="00950258">
      <w:pPr>
        <w:pStyle w:val="Heading2"/>
      </w:pPr>
      <w:bookmarkStart w:id="5" w:name="_Toc128566538"/>
      <w:r>
        <w:t xml:space="preserve">Relationship of this Document with </w:t>
      </w:r>
      <w:r w:rsidR="0073372B">
        <w:t>Other Standard</w:t>
      </w:r>
      <w:r w:rsidR="00F13BD6">
        <w:t>s</w:t>
      </w:r>
      <w:bookmarkEnd w:id="5"/>
    </w:p>
    <w:p w14:paraId="505AA343" w14:textId="7AC4D275" w:rsidR="00DB7294" w:rsidRDefault="00DB7294" w:rsidP="0063701E">
      <w:r>
        <w:t xml:space="preserve">The patient identity exchange is </w:t>
      </w:r>
      <w:r w:rsidR="003B70AF">
        <w:t>bas</w:t>
      </w:r>
      <w:r w:rsidR="00176573">
        <w:t>ed on the</w:t>
      </w:r>
      <w:r>
        <w:t xml:space="preserve"> </w:t>
      </w:r>
      <w:hyperlink r:id="rId8" w:anchor="IT" w:history="1">
        <w:r w:rsidRPr="00176573">
          <w:rPr>
            <w:rStyle w:val="Hyperlink"/>
          </w:rPr>
          <w:t>Integrating the Healthcare Enterprise</w:t>
        </w:r>
      </w:hyperlink>
      <w:r>
        <w:t xml:space="preserve"> </w:t>
      </w:r>
      <w:r w:rsidR="000E2CD3">
        <w:t>(IHE) concept PIX.</w:t>
      </w:r>
    </w:p>
    <w:p w14:paraId="6BCADD32" w14:textId="798C5ABD" w:rsidR="00176573" w:rsidRDefault="00176573" w:rsidP="0063701E">
      <w:r>
        <w:t>Other relevant standards include:</w:t>
      </w:r>
    </w:p>
    <w:p w14:paraId="699FA642" w14:textId="2D2F64A1" w:rsidR="005F36D1" w:rsidRDefault="00892EAD" w:rsidP="005D5A05">
      <w:pPr>
        <w:pStyle w:val="ListParagraph"/>
        <w:numPr>
          <w:ilvl w:val="0"/>
          <w:numId w:val="2"/>
        </w:numPr>
      </w:pPr>
      <w:hyperlink r:id="rId9" w:history="1">
        <w:r w:rsidR="00DB1D82" w:rsidRPr="00835A7B">
          <w:rPr>
            <w:rStyle w:val="Hyperlink"/>
          </w:rPr>
          <w:t>HL7v2 version 2.4</w:t>
        </w:r>
      </w:hyperlink>
      <w:r w:rsidR="00EF50CE">
        <w:t>.</w:t>
      </w:r>
    </w:p>
    <w:p w14:paraId="5B814A70" w14:textId="3FAAD5A8" w:rsidR="002E1108" w:rsidRDefault="00835A7B" w:rsidP="005D5A05">
      <w:pPr>
        <w:pStyle w:val="ListParagraph"/>
        <w:numPr>
          <w:ilvl w:val="0"/>
          <w:numId w:val="2"/>
        </w:numPr>
      </w:pPr>
      <w:r>
        <w:t xml:space="preserve">FHIR </w:t>
      </w:r>
      <w:hyperlink r:id="rId10" w:history="1">
        <w:r w:rsidR="009A338B" w:rsidRPr="009A338B">
          <w:rPr>
            <w:rStyle w:val="Hyperlink"/>
          </w:rPr>
          <w:t>Patient</w:t>
        </w:r>
        <w:r w:rsidRPr="009A338B">
          <w:rPr>
            <w:rStyle w:val="Hyperlink"/>
          </w:rPr>
          <w:t xml:space="preserve"> resource</w:t>
        </w:r>
      </w:hyperlink>
      <w:r>
        <w:t>.</w:t>
      </w:r>
    </w:p>
    <w:p w14:paraId="0BD2BEF7" w14:textId="758ECDC2" w:rsidR="00EE6FF0" w:rsidRDefault="00EF50CE" w:rsidP="005D5A05">
      <w:pPr>
        <w:pStyle w:val="ListParagraph"/>
        <w:numPr>
          <w:ilvl w:val="0"/>
          <w:numId w:val="2"/>
        </w:numPr>
      </w:pPr>
      <w:r>
        <w:t xml:space="preserve">FHIR </w:t>
      </w:r>
      <w:hyperlink r:id="rId11" w:history="1">
        <w:r w:rsidRPr="00A218AB">
          <w:rPr>
            <w:rStyle w:val="Hyperlink"/>
          </w:rPr>
          <w:t>Linkage resource</w:t>
        </w:r>
      </w:hyperlink>
      <w:r w:rsidR="00871784">
        <w:t>.</w:t>
      </w:r>
    </w:p>
    <w:p w14:paraId="5F3288BF" w14:textId="1A18A49C" w:rsidR="00871784" w:rsidRDefault="00871784" w:rsidP="005D5A05">
      <w:pPr>
        <w:pStyle w:val="ListParagraph"/>
        <w:numPr>
          <w:ilvl w:val="0"/>
          <w:numId w:val="2"/>
        </w:numPr>
      </w:pPr>
      <w:r>
        <w:t>Spine Mini Services Provider (</w:t>
      </w:r>
      <w:hyperlink r:id="rId12" w:history="1">
        <w:r w:rsidRPr="004901BE">
          <w:rPr>
            <w:rStyle w:val="Hyperlink"/>
          </w:rPr>
          <w:t>SMSP</w:t>
        </w:r>
      </w:hyperlink>
      <w:r>
        <w:t>)</w:t>
      </w:r>
    </w:p>
    <w:p w14:paraId="3E6FBE2D" w14:textId="70E966FC" w:rsidR="00227FD7" w:rsidRDefault="00FC1EB2" w:rsidP="005D5A05">
      <w:pPr>
        <w:pStyle w:val="ListParagraph"/>
        <w:numPr>
          <w:ilvl w:val="0"/>
          <w:numId w:val="2"/>
        </w:numPr>
      </w:pPr>
      <w:r>
        <w:t xml:space="preserve">NHS </w:t>
      </w:r>
      <w:hyperlink r:id="rId13" w:history="1">
        <w:r w:rsidRPr="00FC1EB2">
          <w:rPr>
            <w:rStyle w:val="Hyperlink"/>
          </w:rPr>
          <w:t>Interoperability Toolkit</w:t>
        </w:r>
      </w:hyperlink>
    </w:p>
    <w:p w14:paraId="117F24E1" w14:textId="088E5182" w:rsidR="00800FC0" w:rsidRDefault="00E05C83" w:rsidP="00950258">
      <w:pPr>
        <w:pStyle w:val="Heading2"/>
      </w:pPr>
      <w:bookmarkStart w:id="6" w:name="_Toc128566539"/>
      <w:r>
        <w:t xml:space="preserve">Intended </w:t>
      </w:r>
      <w:r w:rsidR="00E42468">
        <w:t>Users of the This Document</w:t>
      </w:r>
      <w:bookmarkEnd w:id="6"/>
    </w:p>
    <w:p w14:paraId="56D99735" w14:textId="2B81C7CB" w:rsidR="005D16A6" w:rsidRDefault="00104701" w:rsidP="005D16A6">
      <w:r>
        <w:t xml:space="preserve">This document </w:t>
      </w:r>
      <w:r w:rsidR="00607F9D">
        <w:t xml:space="preserve">is a reference guide for </w:t>
      </w:r>
      <w:r w:rsidR="00115E13">
        <w:t>devel</w:t>
      </w:r>
      <w:r w:rsidR="007E0AFD">
        <w:t xml:space="preserve">opers and operators of YHCR regional infrastructure, </w:t>
      </w:r>
      <w:r w:rsidR="00607F9D">
        <w:t xml:space="preserve">data providers </w:t>
      </w:r>
      <w:r w:rsidR="007E0AFD">
        <w:t>and data consumers</w:t>
      </w:r>
    </w:p>
    <w:p w14:paraId="772B051D" w14:textId="54A30DB8" w:rsidR="002F2B03" w:rsidRDefault="002F2B03" w:rsidP="005D16A6"/>
    <w:p w14:paraId="427DC5AE" w14:textId="24733AC7" w:rsidR="0029078C" w:rsidRDefault="00265496" w:rsidP="00343A70">
      <w:pPr>
        <w:pStyle w:val="Heading1"/>
      </w:pPr>
      <w:bookmarkStart w:id="7" w:name="_Boundary_Protection"/>
      <w:bookmarkStart w:id="8" w:name="_Toc128566540"/>
      <w:bookmarkEnd w:id="7"/>
      <w:r>
        <w:lastRenderedPageBreak/>
        <w:t>PIX/MPI Architecture</w:t>
      </w:r>
      <w:bookmarkEnd w:id="8"/>
    </w:p>
    <w:p w14:paraId="73A297C4" w14:textId="62E45A71" w:rsidR="007E52B3" w:rsidRDefault="007E52B3" w:rsidP="007E52B3">
      <w:r>
        <w:t xml:space="preserve">The PIX/MPI </w:t>
      </w:r>
      <w:r w:rsidR="0076449F">
        <w:t>service</w:t>
      </w:r>
      <w:r>
        <w:t xml:space="preserve"> is a regional component which is hosted and </w:t>
      </w:r>
      <w:r w:rsidR="003D3E64">
        <w:t>operated</w:t>
      </w:r>
      <w:r>
        <w:t xml:space="preserve"> as part of the YHCR regional infrastructure. </w:t>
      </w:r>
    </w:p>
    <w:p w14:paraId="6D6E7DE2" w14:textId="621A7C78" w:rsidR="0081161C" w:rsidRDefault="0081161C" w:rsidP="0081161C">
      <w:pPr>
        <w:pStyle w:val="Heading2"/>
      </w:pPr>
      <w:bookmarkStart w:id="9" w:name="_Toc128566541"/>
      <w:r>
        <w:t>Relationship with Other Components</w:t>
      </w:r>
      <w:bookmarkEnd w:id="9"/>
    </w:p>
    <w:p w14:paraId="397BF4B7" w14:textId="61EF3700" w:rsidR="00E85359" w:rsidRDefault="00E85359" w:rsidP="007E52B3">
      <w:r>
        <w:t>The service and its positioning with</w:t>
      </w:r>
      <w:r w:rsidR="0006135B">
        <w:t xml:space="preserve"> other regional, local</w:t>
      </w:r>
      <w:r w:rsidR="00F6293D">
        <w:t>,</w:t>
      </w:r>
      <w:r w:rsidR="0006135B">
        <w:t xml:space="preserve"> and national services is illustrated below.</w:t>
      </w:r>
    </w:p>
    <w:p w14:paraId="27AF882A" w14:textId="31A67E12" w:rsidR="0006135B" w:rsidRDefault="00D570CC" w:rsidP="007E52B3">
      <w:r w:rsidRPr="00D570CC">
        <w:rPr>
          <w:noProof/>
        </w:rPr>
        <w:drawing>
          <wp:inline distT="0" distB="0" distL="0" distR="0" wp14:anchorId="6C52F692" wp14:editId="54E8831C">
            <wp:extent cx="5731510" cy="45212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4521200"/>
                    </a:xfrm>
                    <a:prstGeom prst="rect">
                      <a:avLst/>
                    </a:prstGeom>
                    <a:noFill/>
                    <a:ln>
                      <a:noFill/>
                    </a:ln>
                  </pic:spPr>
                </pic:pic>
              </a:graphicData>
            </a:graphic>
          </wp:inline>
        </w:drawing>
      </w:r>
    </w:p>
    <w:p w14:paraId="32E82D31" w14:textId="38771622" w:rsidR="0076449F" w:rsidRDefault="0076449F" w:rsidP="007E52B3">
      <w:r>
        <w:t>The goal of the service is to man</w:t>
      </w:r>
      <w:r w:rsidR="003D3E64">
        <w:t xml:space="preserve">age a regional “golden-record” for </w:t>
      </w:r>
      <w:r w:rsidR="00157CF8">
        <w:t xml:space="preserve">a </w:t>
      </w:r>
      <w:r w:rsidR="003D3E64">
        <w:t>patient</w:t>
      </w:r>
      <w:r w:rsidR="0008093D">
        <w:t>’s</w:t>
      </w:r>
      <w:r w:rsidR="00157CF8">
        <w:t xml:space="preserve"> demographics</w:t>
      </w:r>
      <w:r w:rsidR="003D3E64">
        <w:t xml:space="preserve"> </w:t>
      </w:r>
      <w:r w:rsidR="008D74FE">
        <w:t>which is linked to</w:t>
      </w:r>
      <w:r w:rsidR="003D3E64">
        <w:t xml:space="preserve"> </w:t>
      </w:r>
      <w:r w:rsidR="00157CF8">
        <w:t>local copies of demographics</w:t>
      </w:r>
      <w:r w:rsidR="00102170">
        <w:t xml:space="preserve">. These </w:t>
      </w:r>
      <w:r w:rsidR="00157CF8">
        <w:t>may or may not agree with the regional golden record.</w:t>
      </w:r>
    </w:p>
    <w:p w14:paraId="74733019" w14:textId="702B2DEC" w:rsidR="00157CF8" w:rsidRDefault="00AC430D" w:rsidP="007E52B3">
      <w:r>
        <w:t>The record is persisted in the regional FHIR store</w:t>
      </w:r>
      <w:r w:rsidR="0031658A">
        <w:t xml:space="preserve"> as </w:t>
      </w:r>
      <w:r w:rsidR="0031658A" w:rsidRPr="0031658A">
        <w:rPr>
          <w:i/>
        </w:rPr>
        <w:t>Patient</w:t>
      </w:r>
      <w:r w:rsidR="0031658A">
        <w:t xml:space="preserve"> FHIR resources.</w:t>
      </w:r>
      <w:r w:rsidR="00741F60">
        <w:t xml:space="preserve"> The regional </w:t>
      </w:r>
      <w:r w:rsidR="00741F60" w:rsidRPr="00571EC3">
        <w:rPr>
          <w:i/>
        </w:rPr>
        <w:t>Patient</w:t>
      </w:r>
      <w:r w:rsidR="00741F60">
        <w:t xml:space="preserve"> resource is synchronised with the national </w:t>
      </w:r>
      <w:r w:rsidR="005B18DF">
        <w:t>Patient Demographic Service (PDS)</w:t>
      </w:r>
      <w:r w:rsidR="00711D2E">
        <w:t xml:space="preserve"> and the regional patient demographics should always reflect the demographics registered with PDS subject to </w:t>
      </w:r>
      <w:r w:rsidR="00C859EE">
        <w:t xml:space="preserve">short </w:t>
      </w:r>
      <w:r w:rsidR="008B2566">
        <w:t xml:space="preserve">window of </w:t>
      </w:r>
      <w:r w:rsidR="00C859EE">
        <w:t>latency</w:t>
      </w:r>
      <w:r w:rsidR="00571EC3">
        <w:t>.</w:t>
      </w:r>
    </w:p>
    <w:p w14:paraId="73951129" w14:textId="649132E5" w:rsidR="001B3C0F" w:rsidRDefault="0089424D" w:rsidP="007E52B3">
      <w:r>
        <w:t xml:space="preserve">The PIX/MPI service creates regional </w:t>
      </w:r>
      <w:r w:rsidRPr="008B2566">
        <w:rPr>
          <w:i/>
        </w:rPr>
        <w:t>Patient</w:t>
      </w:r>
      <w:r>
        <w:t xml:space="preserve"> resources </w:t>
      </w:r>
      <w:r w:rsidR="001B3C0F">
        <w:t>at the time</w:t>
      </w:r>
      <w:r w:rsidR="00264B59">
        <w:t xml:space="preserve"> patients are </w:t>
      </w:r>
      <w:r w:rsidR="008B2566">
        <w:t>registered with</w:t>
      </w:r>
      <w:r w:rsidR="00264B59">
        <w:t xml:space="preserve"> the YHCR. The service is not intended </w:t>
      </w:r>
      <w:r w:rsidR="004C179C">
        <w:t>to be a</w:t>
      </w:r>
      <w:r w:rsidR="00C26058">
        <w:t xml:space="preserve"> complete </w:t>
      </w:r>
      <w:r w:rsidR="004C179C">
        <w:t>and accurate directory</w:t>
      </w:r>
      <w:r w:rsidR="00C26058">
        <w:t xml:space="preserve"> of the of footprint of the YHCR: patients which have not </w:t>
      </w:r>
      <w:r w:rsidR="00067C25">
        <w:t xml:space="preserve">had contact with a service </w:t>
      </w:r>
      <w:r w:rsidR="00EC0AF3">
        <w:t xml:space="preserve">operated by a participant to the YHCR will not be registered with the YHCR, and conversely, patients which have moved out of the YHCR area may still </w:t>
      </w:r>
      <w:r w:rsidR="001B3C0F">
        <w:t>have a YHCR record.</w:t>
      </w:r>
    </w:p>
    <w:p w14:paraId="1A098C8F" w14:textId="07D387E9" w:rsidR="00571EC3" w:rsidRDefault="00B83B12" w:rsidP="007E52B3">
      <w:r>
        <w:lastRenderedPageBreak/>
        <w:t xml:space="preserve">Data providers </w:t>
      </w:r>
      <w:r w:rsidR="00271B34">
        <w:t>register patients with the YHCR when:</w:t>
      </w:r>
    </w:p>
    <w:p w14:paraId="5911AED0" w14:textId="4FF6C4CD" w:rsidR="00271B34" w:rsidRDefault="00545058" w:rsidP="005D5A05">
      <w:pPr>
        <w:pStyle w:val="ListParagraph"/>
        <w:numPr>
          <w:ilvl w:val="0"/>
          <w:numId w:val="7"/>
        </w:numPr>
      </w:pPr>
      <w:r>
        <w:t xml:space="preserve">they onboard to the YHCR </w:t>
      </w:r>
      <w:r w:rsidR="00295D97">
        <w:t>using</w:t>
      </w:r>
      <w:r>
        <w:t xml:space="preserve"> a batch upload </w:t>
      </w:r>
      <w:proofErr w:type="gramStart"/>
      <w:r>
        <w:t>process;</w:t>
      </w:r>
      <w:proofErr w:type="gramEnd"/>
    </w:p>
    <w:p w14:paraId="4E82C317" w14:textId="04C7DAC0" w:rsidR="00545058" w:rsidRDefault="00545058" w:rsidP="005D5A05">
      <w:pPr>
        <w:pStyle w:val="ListParagraph"/>
        <w:numPr>
          <w:ilvl w:val="0"/>
          <w:numId w:val="7"/>
        </w:numPr>
      </w:pPr>
      <w:r>
        <w:t xml:space="preserve">a patient attends </w:t>
      </w:r>
      <w:r w:rsidR="00FF25AC">
        <w:t xml:space="preserve">a </w:t>
      </w:r>
      <w:proofErr w:type="gramStart"/>
      <w:r w:rsidR="00FF25AC">
        <w:t>service</w:t>
      </w:r>
      <w:proofErr w:type="gramEnd"/>
      <w:r w:rsidR="00FF25AC">
        <w:t xml:space="preserve"> </w:t>
      </w:r>
      <w:r>
        <w:t xml:space="preserve">or an appointment is booked </w:t>
      </w:r>
      <w:r w:rsidR="00830BC8">
        <w:t>for the first time with a service operated by a provider;</w:t>
      </w:r>
    </w:p>
    <w:p w14:paraId="7AF6D3B4" w14:textId="7439DDAC" w:rsidR="00830BC8" w:rsidRDefault="00830BC8" w:rsidP="005D5A05">
      <w:pPr>
        <w:pStyle w:val="ListParagraph"/>
        <w:numPr>
          <w:ilvl w:val="0"/>
          <w:numId w:val="7"/>
        </w:numPr>
      </w:pPr>
      <w:r>
        <w:t xml:space="preserve">the patient record changes </w:t>
      </w:r>
      <w:r w:rsidR="003A054B">
        <w:t xml:space="preserve">on the local provider administration system resulting in a new patient record </w:t>
      </w:r>
      <w:r w:rsidR="005D697F">
        <w:t xml:space="preserve">being created or an NHS number </w:t>
      </w:r>
      <w:r w:rsidR="00FF25AC">
        <w:t xml:space="preserve">being </w:t>
      </w:r>
      <w:r w:rsidR="005D697F">
        <w:t>added or amended for an existing record.</w:t>
      </w:r>
    </w:p>
    <w:p w14:paraId="28A96331" w14:textId="26522422" w:rsidR="00BE41F3" w:rsidRDefault="00BE41F3" w:rsidP="00BE41F3">
      <w:pPr>
        <w:pStyle w:val="Heading2"/>
      </w:pPr>
      <w:bookmarkStart w:id="10" w:name="_Toc128566542"/>
      <w:r>
        <w:t>Data Structures</w:t>
      </w:r>
      <w:bookmarkEnd w:id="10"/>
    </w:p>
    <w:p w14:paraId="7E202313" w14:textId="3EC5F83F" w:rsidR="005D697F" w:rsidRDefault="004E0BC0" w:rsidP="005D697F">
      <w:r>
        <w:t>The data structure</w:t>
      </w:r>
      <w:r w:rsidR="002B2653">
        <w:t>s</w:t>
      </w:r>
      <w:r>
        <w:t xml:space="preserve"> which </w:t>
      </w:r>
      <w:r w:rsidR="002B2653">
        <w:t>are</w:t>
      </w:r>
      <w:r>
        <w:t xml:space="preserve"> built by PIX/MPI </w:t>
      </w:r>
      <w:r w:rsidR="002B2653">
        <w:t>are</w:t>
      </w:r>
      <w:r>
        <w:t xml:space="preserve"> used by </w:t>
      </w:r>
      <w:r w:rsidR="00B4290B">
        <w:t xml:space="preserve">other </w:t>
      </w:r>
      <w:r>
        <w:t xml:space="preserve">regional infrastructure </w:t>
      </w:r>
      <w:r w:rsidR="00B4290B">
        <w:t>to orchestrate its interactions with data providers. In particular:</w:t>
      </w:r>
    </w:p>
    <w:p w14:paraId="5EECB24B" w14:textId="3D1EC872" w:rsidR="00B4290B" w:rsidRDefault="00E60249" w:rsidP="005D5A05">
      <w:pPr>
        <w:pStyle w:val="ListParagraph"/>
        <w:numPr>
          <w:ilvl w:val="0"/>
          <w:numId w:val="8"/>
        </w:numPr>
      </w:pPr>
      <w:r>
        <w:t xml:space="preserve">the regional FHIR </w:t>
      </w:r>
      <w:r w:rsidR="00D04C14">
        <w:t>A</w:t>
      </w:r>
      <w:r>
        <w:t>ggregator only</w:t>
      </w:r>
      <w:r w:rsidR="00FF25AC">
        <w:t xml:space="preserve"> issues</w:t>
      </w:r>
      <w:r>
        <w:t xml:space="preserve"> </w:t>
      </w:r>
      <w:r w:rsidR="00D04C14">
        <w:t xml:space="preserve">patient-centric </w:t>
      </w:r>
      <w:r>
        <w:t xml:space="preserve">issues queries </w:t>
      </w:r>
      <w:r w:rsidR="00D04C14">
        <w:t xml:space="preserve">to </w:t>
      </w:r>
      <w:r w:rsidR="00FF25AC">
        <w:t xml:space="preserve">those </w:t>
      </w:r>
      <w:r w:rsidR="00D04C14">
        <w:t xml:space="preserve">data providers which have registered contact with the </w:t>
      </w:r>
      <w:proofErr w:type="gramStart"/>
      <w:r w:rsidR="00D04C14">
        <w:t>patient;</w:t>
      </w:r>
      <w:proofErr w:type="gramEnd"/>
    </w:p>
    <w:p w14:paraId="7EAEFADC" w14:textId="35EB580D" w:rsidR="00005AF0" w:rsidRDefault="00005AF0" w:rsidP="005D5A05">
      <w:pPr>
        <w:pStyle w:val="ListParagraph"/>
        <w:numPr>
          <w:ilvl w:val="0"/>
          <w:numId w:val="8"/>
        </w:numPr>
      </w:pPr>
      <w:r>
        <w:t>the Data Availability Service</w:t>
      </w:r>
      <w:r w:rsidR="00A560A8">
        <w:t xml:space="preserve"> (design paper 002) </w:t>
      </w:r>
      <w:r>
        <w:t xml:space="preserve">uses </w:t>
      </w:r>
      <w:r w:rsidR="002A78F4">
        <w:t xml:space="preserve">the </w:t>
      </w:r>
      <w:r w:rsidR="002A78F4" w:rsidRPr="002A78F4">
        <w:rPr>
          <w:i/>
        </w:rPr>
        <w:t>Patient</w:t>
      </w:r>
      <w:r w:rsidR="002A78F4">
        <w:t xml:space="preserve"> resource and its linkages to loc</w:t>
      </w:r>
      <w:r w:rsidR="0096078A">
        <w:t xml:space="preserve">al patients to respond to user interface inquiring whether any non-local data is known about a patient by the </w:t>
      </w:r>
      <w:proofErr w:type="gramStart"/>
      <w:r w:rsidR="0096078A">
        <w:t>YHCR;</w:t>
      </w:r>
      <w:proofErr w:type="gramEnd"/>
      <w:r w:rsidR="0096078A">
        <w:t xml:space="preserve"> </w:t>
      </w:r>
    </w:p>
    <w:p w14:paraId="59C550A0" w14:textId="77777777" w:rsidR="00F7330C" w:rsidRDefault="00D04C14" w:rsidP="005D5A05">
      <w:pPr>
        <w:pStyle w:val="ListParagraph"/>
        <w:numPr>
          <w:ilvl w:val="0"/>
          <w:numId w:val="8"/>
        </w:numPr>
      </w:pPr>
      <w:r>
        <w:t xml:space="preserve">the regional Subscription Manager </w:t>
      </w:r>
      <w:r w:rsidR="00566C0A">
        <w:t xml:space="preserve">manages </w:t>
      </w:r>
      <w:r w:rsidR="00F7330C">
        <w:t>patient-centric subscriptions at data providers who have had contact with a patient.</w:t>
      </w:r>
    </w:p>
    <w:p w14:paraId="632FFF2E" w14:textId="5C770A5A" w:rsidR="00BD3A2D" w:rsidRDefault="00776F04" w:rsidP="00BD3A2D">
      <w:r w:rsidRPr="007E52B3">
        <w:t xml:space="preserve"> </w:t>
      </w:r>
      <w:r w:rsidR="00556F40">
        <w:t xml:space="preserve">The data structure which is maintained by PIX/MPI is </w:t>
      </w:r>
      <w:r w:rsidR="00D44E13">
        <w:t>as follows</w:t>
      </w:r>
      <w:r w:rsidR="00556F40">
        <w:t>:</w:t>
      </w:r>
    </w:p>
    <w:p w14:paraId="4FE923E3" w14:textId="1C372354" w:rsidR="003001E1" w:rsidRDefault="00A917AD" w:rsidP="00556F40">
      <w:pPr>
        <w:jc w:val="center"/>
      </w:pPr>
      <w:r w:rsidRPr="00A917AD">
        <w:rPr>
          <w:noProof/>
        </w:rPr>
        <w:drawing>
          <wp:inline distT="0" distB="0" distL="0" distR="0" wp14:anchorId="77AEC698" wp14:editId="5A26ECDF">
            <wp:extent cx="5731510" cy="354647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3546475"/>
                    </a:xfrm>
                    <a:prstGeom prst="rect">
                      <a:avLst/>
                    </a:prstGeom>
                    <a:noFill/>
                    <a:ln>
                      <a:noFill/>
                    </a:ln>
                  </pic:spPr>
                </pic:pic>
              </a:graphicData>
            </a:graphic>
          </wp:inline>
        </w:drawing>
      </w:r>
    </w:p>
    <w:p w14:paraId="5A03473B" w14:textId="581A7592" w:rsidR="00556F40" w:rsidRDefault="00F6293D" w:rsidP="00556F40">
      <w:r>
        <w:t xml:space="preserve">A single </w:t>
      </w:r>
      <w:r w:rsidR="00BE41F3" w:rsidRPr="00BE41F3">
        <w:rPr>
          <w:i/>
        </w:rPr>
        <w:t>Patient</w:t>
      </w:r>
      <w:r w:rsidR="00BE41F3">
        <w:t xml:space="preserve"> resource is </w:t>
      </w:r>
      <w:r w:rsidR="002C3B92">
        <w:t xml:space="preserve">persisted in the regional FHIR store for each patient registered with the YHCR. </w:t>
      </w:r>
      <w:r w:rsidR="00BF44F3">
        <w:t xml:space="preserve">It has a single identifier: the NHS Number and all demographic details are </w:t>
      </w:r>
      <w:r w:rsidR="0010655D">
        <w:t>identical to those maintained by PDS.</w:t>
      </w:r>
    </w:p>
    <w:p w14:paraId="0A1D4792" w14:textId="0FC826EB" w:rsidR="0010655D" w:rsidRDefault="0010655D" w:rsidP="00556F40">
      <w:r w:rsidRPr="0010655D">
        <w:rPr>
          <w:i/>
        </w:rPr>
        <w:lastRenderedPageBreak/>
        <w:t>Linkage</w:t>
      </w:r>
      <w:r w:rsidR="00255046">
        <w:rPr>
          <w:i/>
        </w:rPr>
        <w:t>s</w:t>
      </w:r>
      <w:r>
        <w:t xml:space="preserve"> resource</w:t>
      </w:r>
      <w:r w:rsidR="00255046">
        <w:t>s</w:t>
      </w:r>
      <w:r>
        <w:t xml:space="preserve"> </w:t>
      </w:r>
      <w:r w:rsidR="00255046">
        <w:t>are</w:t>
      </w:r>
      <w:r>
        <w:t xml:space="preserve"> persisted in the regional FHIR store for each patient</w:t>
      </w:r>
      <w:r w:rsidR="00255046">
        <w:t>/organisation relationship</w:t>
      </w:r>
      <w:r>
        <w:t xml:space="preserve">. </w:t>
      </w:r>
      <w:r w:rsidR="00B0357C">
        <w:t>The linkage resource</w:t>
      </w:r>
      <w:r w:rsidR="00255046">
        <w:t>s</w:t>
      </w:r>
      <w:r w:rsidR="00B0357C">
        <w:t xml:space="preserve"> ha</w:t>
      </w:r>
      <w:r w:rsidR="00255046">
        <w:t>ve</w:t>
      </w:r>
      <w:r w:rsidR="00B0357C">
        <w:t xml:space="preserve"> one item linking it to the regional </w:t>
      </w:r>
      <w:r w:rsidR="00B0357C" w:rsidRPr="00B0357C">
        <w:rPr>
          <w:i/>
        </w:rPr>
        <w:t>Patient</w:t>
      </w:r>
      <w:r w:rsidR="00B0357C">
        <w:t xml:space="preserve"> resource and one </w:t>
      </w:r>
      <w:r w:rsidR="00255046">
        <w:t xml:space="preserve">item </w:t>
      </w:r>
      <w:r w:rsidR="00B0357C">
        <w:t xml:space="preserve">linking it to </w:t>
      </w:r>
      <w:proofErr w:type="gramStart"/>
      <w:r w:rsidR="00B0357C">
        <w:t>Patient</w:t>
      </w:r>
      <w:proofErr w:type="gramEnd"/>
      <w:r w:rsidR="00B0357C">
        <w:t xml:space="preserve"> resources </w:t>
      </w:r>
      <w:r w:rsidR="009A35CD">
        <w:t xml:space="preserve">for the same patient which are maintained </w:t>
      </w:r>
      <w:r w:rsidR="00255046">
        <w:t xml:space="preserve">by a local data </w:t>
      </w:r>
      <w:r w:rsidR="009A35CD">
        <w:t>providers.</w:t>
      </w:r>
    </w:p>
    <w:p w14:paraId="1CC407D4" w14:textId="77777777" w:rsidR="00091D8B" w:rsidRPr="00BD3A2D" w:rsidRDefault="00091D8B" w:rsidP="00BD3A2D"/>
    <w:p w14:paraId="17B28A62" w14:textId="6BD6B142" w:rsidR="0029078C" w:rsidRDefault="00503314" w:rsidP="001F5142">
      <w:pPr>
        <w:pStyle w:val="Heading1"/>
      </w:pPr>
      <w:bookmarkStart w:id="11" w:name="_Data_Protection"/>
      <w:bookmarkStart w:id="12" w:name="_Toc128566543"/>
      <w:bookmarkEnd w:id="11"/>
      <w:r>
        <w:lastRenderedPageBreak/>
        <w:t>Publishing Patient Contact</w:t>
      </w:r>
      <w:r w:rsidR="006E625C">
        <w:t xml:space="preserve"> for Data Providers</w:t>
      </w:r>
      <w:bookmarkEnd w:id="12"/>
    </w:p>
    <w:p w14:paraId="45E55893" w14:textId="0F5BBFB2" w:rsidR="002C3E74" w:rsidRDefault="00350FBA" w:rsidP="002C3E74">
      <w:r>
        <w:t xml:space="preserve">Data providers </w:t>
      </w:r>
      <w:r w:rsidR="00E2619C">
        <w:t>should</w:t>
      </w:r>
      <w:r>
        <w:t xml:space="preserve"> register </w:t>
      </w:r>
      <w:r w:rsidR="00E2619C">
        <w:t>those</w:t>
      </w:r>
      <w:r>
        <w:t xml:space="preserve"> patients</w:t>
      </w:r>
      <w:r w:rsidR="00C03DB4">
        <w:t xml:space="preserve"> with the YHCR</w:t>
      </w:r>
      <w:r>
        <w:t xml:space="preserve"> </w:t>
      </w:r>
      <w:r w:rsidR="00C03DB4">
        <w:t>for w</w:t>
      </w:r>
      <w:r>
        <w:t>h</w:t>
      </w:r>
      <w:r w:rsidR="00C03DB4">
        <w:t xml:space="preserve">ich they have publishable data and </w:t>
      </w:r>
      <w:r>
        <w:t>a traced NHS number</w:t>
      </w:r>
      <w:r w:rsidR="00EA47FB">
        <w:t xml:space="preserve"> (</w:t>
      </w:r>
      <w:proofErr w:type="gramStart"/>
      <w:r w:rsidR="00EA47FB">
        <w:t>with the exception of</w:t>
      </w:r>
      <w:proofErr w:type="gramEnd"/>
      <w:r w:rsidR="00EA47FB">
        <w:t xml:space="preserve"> new-born babies)</w:t>
      </w:r>
      <w:r>
        <w:t xml:space="preserve">. </w:t>
      </w:r>
      <w:r w:rsidR="00602EBA">
        <w:t>The YHCR offers 3 methods for registering patients:</w:t>
      </w:r>
    </w:p>
    <w:p w14:paraId="0715EC79" w14:textId="73C45973" w:rsidR="00602EBA" w:rsidRDefault="00602EBA" w:rsidP="005D5A05">
      <w:pPr>
        <w:pStyle w:val="ListParagraph"/>
        <w:numPr>
          <w:ilvl w:val="0"/>
          <w:numId w:val="9"/>
        </w:numPr>
      </w:pPr>
      <w:r>
        <w:t>an HL7</w:t>
      </w:r>
      <w:r w:rsidR="00026842">
        <w:t xml:space="preserve">v2 </w:t>
      </w:r>
      <w:proofErr w:type="gramStart"/>
      <w:r w:rsidR="00026842">
        <w:t>feed;</w:t>
      </w:r>
      <w:proofErr w:type="gramEnd"/>
    </w:p>
    <w:p w14:paraId="4EA88FA1" w14:textId="692DA2F8" w:rsidR="00026842" w:rsidRDefault="00026842" w:rsidP="005D5A05">
      <w:pPr>
        <w:pStyle w:val="ListParagraph"/>
        <w:numPr>
          <w:ilvl w:val="0"/>
          <w:numId w:val="9"/>
        </w:numPr>
      </w:pPr>
      <w:r>
        <w:t xml:space="preserve">a RESTful service for posting a FHIR </w:t>
      </w:r>
      <w:r w:rsidRPr="00026842">
        <w:rPr>
          <w:i/>
        </w:rPr>
        <w:t>Patient</w:t>
      </w:r>
      <w:r>
        <w:t xml:space="preserve"> </w:t>
      </w:r>
      <w:proofErr w:type="gramStart"/>
      <w:r>
        <w:t>resources;</w:t>
      </w:r>
      <w:proofErr w:type="gramEnd"/>
    </w:p>
    <w:p w14:paraId="16D201AD" w14:textId="3E39C32C" w:rsidR="00026842" w:rsidRDefault="00026842" w:rsidP="005D5A05">
      <w:pPr>
        <w:pStyle w:val="ListParagraph"/>
        <w:numPr>
          <w:ilvl w:val="0"/>
          <w:numId w:val="9"/>
        </w:numPr>
      </w:pPr>
      <w:r>
        <w:t xml:space="preserve">a batch service </w:t>
      </w:r>
      <w:r w:rsidR="00A3147D">
        <w:t xml:space="preserve">for uploading bulk </w:t>
      </w:r>
      <w:r w:rsidR="00A3147D" w:rsidRPr="00A3147D">
        <w:rPr>
          <w:i/>
        </w:rPr>
        <w:t>Patient</w:t>
      </w:r>
      <w:r w:rsidR="00A3147D">
        <w:t xml:space="preserve"> resources as </w:t>
      </w:r>
      <w:r w:rsidR="005B14DB">
        <w:t>part of the onboarding process.</w:t>
      </w:r>
    </w:p>
    <w:p w14:paraId="151C203F" w14:textId="49015350" w:rsidR="003001E1" w:rsidRDefault="003001E1" w:rsidP="00F652E6">
      <w:pPr>
        <w:pStyle w:val="Heading2"/>
      </w:pPr>
      <w:bookmarkStart w:id="13" w:name="_Toc128566544"/>
      <w:r>
        <w:t>H</w:t>
      </w:r>
      <w:r w:rsidR="00C44511">
        <w:t>L</w:t>
      </w:r>
      <w:r>
        <w:t>7v2 Service</w:t>
      </w:r>
      <w:bookmarkEnd w:id="13"/>
    </w:p>
    <w:p w14:paraId="52E60638" w14:textId="128D9E71" w:rsidR="005B14DB" w:rsidRDefault="009458B3" w:rsidP="005B14DB">
      <w:r>
        <w:t>The service</w:t>
      </w:r>
      <w:r w:rsidR="00AF3393">
        <w:t xml:space="preserve"> accept</w:t>
      </w:r>
      <w:r>
        <w:t>s</w:t>
      </w:r>
      <w:r w:rsidR="00AF3393">
        <w:t xml:space="preserve"> an HL7v2 ADT_28 Add Person Message</w:t>
      </w:r>
      <w:r w:rsidR="0077628C">
        <w:t xml:space="preserve"> in </w:t>
      </w:r>
      <w:r w:rsidR="00CB50BB">
        <w:t xml:space="preserve">an </w:t>
      </w:r>
      <w:hyperlink r:id="rId16" w:history="1">
        <w:r w:rsidR="00CB50BB" w:rsidRPr="00227FD7">
          <w:rPr>
            <w:rStyle w:val="Hyperlink"/>
          </w:rPr>
          <w:t>ITK compliant</w:t>
        </w:r>
      </w:hyperlink>
      <w:r w:rsidR="00CB50BB">
        <w:t xml:space="preserve"> pipe-and-hat format</w:t>
      </w:r>
      <w:r w:rsidR="00AF3393">
        <w:t>.</w:t>
      </w:r>
      <w:r w:rsidR="00816425">
        <w:t xml:space="preserve"> The IP address and port number for the service are published in the YHCR Operations </w:t>
      </w:r>
      <w:r w:rsidR="00B55B75">
        <w:t>Guide</w:t>
      </w:r>
      <w:r w:rsidR="00816425">
        <w:t>.</w:t>
      </w:r>
    </w:p>
    <w:p w14:paraId="66CE7D14" w14:textId="77777777" w:rsidR="00891AFE" w:rsidRDefault="00756E27" w:rsidP="005B14DB">
      <w:r>
        <w:t xml:space="preserve">The service is secured with </w:t>
      </w:r>
      <w:r w:rsidR="00FC1EB2">
        <w:t>certificates signed by the regional certificate authority (design paper 01</w:t>
      </w:r>
      <w:r w:rsidR="00891AFE">
        <w:t>6 – “Securing the YHCR”).</w:t>
      </w:r>
    </w:p>
    <w:p w14:paraId="6FA79EEE" w14:textId="77777777" w:rsidR="00303C67" w:rsidRDefault="00303C67" w:rsidP="005B14DB">
      <w:r>
        <w:t>In compliance with the ITK specification the only segments which are required are:</w:t>
      </w:r>
    </w:p>
    <w:p w14:paraId="7E7ADF16" w14:textId="1F4646E6" w:rsidR="00303C67" w:rsidRDefault="00303C67" w:rsidP="005D5A05">
      <w:pPr>
        <w:pStyle w:val="ListParagraph"/>
        <w:numPr>
          <w:ilvl w:val="0"/>
          <w:numId w:val="10"/>
        </w:numPr>
      </w:pPr>
      <w:r>
        <w:t>MSH</w:t>
      </w:r>
    </w:p>
    <w:p w14:paraId="4ACD49E0" w14:textId="77777777" w:rsidR="00303C67" w:rsidRDefault="00303C67" w:rsidP="005D5A05">
      <w:pPr>
        <w:pStyle w:val="ListParagraph"/>
        <w:numPr>
          <w:ilvl w:val="0"/>
          <w:numId w:val="10"/>
        </w:numPr>
      </w:pPr>
      <w:r>
        <w:t>EVN</w:t>
      </w:r>
    </w:p>
    <w:p w14:paraId="0BED561C" w14:textId="7A5AD539" w:rsidR="00AF3393" w:rsidRDefault="00303C67" w:rsidP="005D5A05">
      <w:pPr>
        <w:pStyle w:val="ListParagraph"/>
        <w:numPr>
          <w:ilvl w:val="0"/>
          <w:numId w:val="10"/>
        </w:numPr>
      </w:pPr>
      <w:r>
        <w:t>PID</w:t>
      </w:r>
    </w:p>
    <w:p w14:paraId="09B2D7FC" w14:textId="1AFA0148" w:rsidR="00303C67" w:rsidRDefault="00303C67" w:rsidP="00303C67">
      <w:r>
        <w:t>Other segments</w:t>
      </w:r>
      <w:r w:rsidR="0035530B">
        <w:t xml:space="preserve">, </w:t>
      </w:r>
      <w:r>
        <w:t>if present</w:t>
      </w:r>
      <w:r w:rsidR="0035530B">
        <w:t>,</w:t>
      </w:r>
      <w:r>
        <w:t xml:space="preserve"> </w:t>
      </w:r>
      <w:r w:rsidR="00816425">
        <w:t>are ignored.</w:t>
      </w:r>
      <w:r w:rsidR="004B07DC">
        <w:t xml:space="preserve"> The PI</w:t>
      </w:r>
      <w:r w:rsidR="00EA47FB">
        <w:t>D</w:t>
      </w:r>
      <w:r w:rsidR="004B07DC">
        <w:t xml:space="preserve"> segment must contain exactly one entry in the patient identifier list (PID:</w:t>
      </w:r>
      <w:r w:rsidR="000A175B">
        <w:t xml:space="preserve">3). The entry must have </w:t>
      </w:r>
      <w:r w:rsidR="00210484">
        <w:t xml:space="preserve">an assigning authority of NHS and the patient identifier must conform to the NHS number format. The implication </w:t>
      </w:r>
      <w:r w:rsidR="00BD6757">
        <w:t xml:space="preserve">of presence of this identifier is that the NHS number has been traced by the </w:t>
      </w:r>
      <w:r w:rsidR="00B61A70">
        <w:t>organisation sending the message.</w:t>
      </w:r>
    </w:p>
    <w:p w14:paraId="585FB083" w14:textId="21415A3F" w:rsidR="00B61A70" w:rsidRDefault="00B40CA9" w:rsidP="00303C67">
      <w:r>
        <w:t>Other required fields comprise:</w:t>
      </w:r>
    </w:p>
    <w:p w14:paraId="632FDDEE" w14:textId="45EDB729" w:rsidR="00B40CA9" w:rsidRDefault="004B416A" w:rsidP="005D5A05">
      <w:pPr>
        <w:pStyle w:val="ListParagraph"/>
        <w:numPr>
          <w:ilvl w:val="0"/>
          <w:numId w:val="11"/>
        </w:numPr>
      </w:pPr>
      <w:r>
        <w:t>Patient Name (PID:5)</w:t>
      </w:r>
      <w:r w:rsidR="00CF01AA">
        <w:t xml:space="preserve"> – at least the family name and </w:t>
      </w:r>
      <w:r w:rsidR="00330AE0">
        <w:t>a given</w:t>
      </w:r>
      <w:r w:rsidR="00CF01AA">
        <w:t xml:space="preserve"> name must be present.</w:t>
      </w:r>
    </w:p>
    <w:p w14:paraId="4B27E335" w14:textId="0573ECAD" w:rsidR="00CF01AA" w:rsidRDefault="003A3C76" w:rsidP="005D5A05">
      <w:pPr>
        <w:pStyle w:val="ListParagraph"/>
        <w:numPr>
          <w:ilvl w:val="0"/>
          <w:numId w:val="11"/>
        </w:numPr>
      </w:pPr>
      <w:r>
        <w:t>Date/Time of Birth (PID:7)</w:t>
      </w:r>
    </w:p>
    <w:p w14:paraId="4B4B5B33" w14:textId="0DAC4AD9" w:rsidR="003A3C76" w:rsidRDefault="00EC6C68" w:rsidP="00303C67">
      <w:r>
        <w:t xml:space="preserve">The message is </w:t>
      </w:r>
      <w:r w:rsidR="00C36C73">
        <w:t>acknowledged with an HL7v2 ACK. The acknowledgement code is one of:</w:t>
      </w:r>
    </w:p>
    <w:p w14:paraId="25C00F38" w14:textId="777B5E1E" w:rsidR="00C36C73" w:rsidRDefault="00C36C73" w:rsidP="005D5A05">
      <w:pPr>
        <w:pStyle w:val="ListParagraph"/>
        <w:numPr>
          <w:ilvl w:val="0"/>
          <w:numId w:val="12"/>
        </w:numPr>
      </w:pPr>
      <w:r>
        <w:t xml:space="preserve">AA – the message was </w:t>
      </w:r>
      <w:r w:rsidR="00A87406">
        <w:t>accepted,</w:t>
      </w:r>
      <w:r>
        <w:t xml:space="preserve"> and a linkage created.</w:t>
      </w:r>
    </w:p>
    <w:p w14:paraId="1120436C" w14:textId="76D52071" w:rsidR="00C36C73" w:rsidRDefault="00C36C73" w:rsidP="005D5A05">
      <w:pPr>
        <w:pStyle w:val="ListParagraph"/>
        <w:numPr>
          <w:ilvl w:val="0"/>
          <w:numId w:val="12"/>
        </w:numPr>
      </w:pPr>
      <w:r>
        <w:t xml:space="preserve">AE – an error occurred </w:t>
      </w:r>
      <w:r w:rsidR="00A87406">
        <w:t>the sending organisation should retry after a delay.</w:t>
      </w:r>
    </w:p>
    <w:p w14:paraId="51CF4F72" w14:textId="129939D2" w:rsidR="00C34A47" w:rsidRDefault="00A87406" w:rsidP="005D5A05">
      <w:pPr>
        <w:pStyle w:val="ListParagraph"/>
        <w:numPr>
          <w:ilvl w:val="0"/>
          <w:numId w:val="12"/>
        </w:numPr>
      </w:pPr>
      <w:r>
        <w:t xml:space="preserve">AR – the message was </w:t>
      </w:r>
      <w:proofErr w:type="gramStart"/>
      <w:r>
        <w:t>rejected</w:t>
      </w:r>
      <w:proofErr w:type="gramEnd"/>
      <w:r w:rsidR="00C34A47">
        <w:t xml:space="preserve"> and the sending organisation must investigate the reason.</w:t>
      </w:r>
    </w:p>
    <w:p w14:paraId="713C984E" w14:textId="1E572F18" w:rsidR="00816425" w:rsidRPr="005B14DB" w:rsidRDefault="00726C02" w:rsidP="00303C67">
      <w:r>
        <w:t>In the last</w:t>
      </w:r>
      <w:r w:rsidR="00025277">
        <w:t xml:space="preserve"> two cases an</w:t>
      </w:r>
      <w:r w:rsidR="00C34A47">
        <w:t xml:space="preserve"> ERR segment provides an explanation</w:t>
      </w:r>
      <w:r w:rsidR="00025277">
        <w:t xml:space="preserve"> of the error or reason for rejection.</w:t>
      </w:r>
    </w:p>
    <w:p w14:paraId="674CAF8C" w14:textId="11B67F91" w:rsidR="003001E1" w:rsidRDefault="00643E92" w:rsidP="00F652E6">
      <w:pPr>
        <w:pStyle w:val="Heading2"/>
      </w:pPr>
      <w:bookmarkStart w:id="14" w:name="_Toc128566545"/>
      <w:r>
        <w:t xml:space="preserve">RESTful FHIR </w:t>
      </w:r>
      <w:r w:rsidR="00B723BD">
        <w:t>S</w:t>
      </w:r>
      <w:r>
        <w:t>ervice</w:t>
      </w:r>
      <w:bookmarkEnd w:id="14"/>
    </w:p>
    <w:p w14:paraId="21489AF8" w14:textId="533938DA" w:rsidR="00025277" w:rsidRDefault="00AA4476" w:rsidP="00025277">
      <w:r>
        <w:t xml:space="preserve">The service accepts </w:t>
      </w:r>
      <w:r w:rsidR="00005425">
        <w:t xml:space="preserve">a FHIR </w:t>
      </w:r>
      <w:r w:rsidR="00005425" w:rsidRPr="00005425">
        <w:rPr>
          <w:i/>
        </w:rPr>
        <w:t>Patient</w:t>
      </w:r>
      <w:r w:rsidR="00005425">
        <w:t xml:space="preserve"> resource POSTed using the HTTPS </w:t>
      </w:r>
      <w:r w:rsidR="00E23F40">
        <w:t xml:space="preserve">protocol. </w:t>
      </w:r>
      <w:r w:rsidR="00CD49C2">
        <w:t>The body of the request is a single resource rendered as JSON or XML.</w:t>
      </w:r>
    </w:p>
    <w:p w14:paraId="1398E75C" w14:textId="5546D46B" w:rsidR="00586FB1" w:rsidRDefault="00586FB1" w:rsidP="00586FB1">
      <w:r>
        <w:t>The service is secured with certificates signed by the regional certificate authority (design paper 016 – “Securing the YHCR”).</w:t>
      </w:r>
    </w:p>
    <w:p w14:paraId="194FE2D1" w14:textId="6D6944C4" w:rsidR="00113823" w:rsidRDefault="00DA3D9E" w:rsidP="00586FB1">
      <w:r>
        <w:lastRenderedPageBreak/>
        <w:t xml:space="preserve">The resource must comply </w:t>
      </w:r>
      <w:r w:rsidR="008F481F">
        <w:t xml:space="preserve">with the Care Connect </w:t>
      </w:r>
      <w:r w:rsidR="008F481F" w:rsidRPr="008F481F">
        <w:rPr>
          <w:i/>
        </w:rPr>
        <w:t>Patient</w:t>
      </w:r>
      <w:r w:rsidR="008F481F">
        <w:t xml:space="preserve"> resource profile</w:t>
      </w:r>
      <w:r w:rsidR="00A15552">
        <w:t xml:space="preserve"> and contain the following mandatory properties:</w:t>
      </w:r>
    </w:p>
    <w:p w14:paraId="065955C1" w14:textId="22CF4AA8" w:rsidR="00B41B6A" w:rsidRDefault="0006324A" w:rsidP="005D5A05">
      <w:pPr>
        <w:pStyle w:val="ListParagraph"/>
        <w:numPr>
          <w:ilvl w:val="0"/>
          <w:numId w:val="13"/>
        </w:numPr>
      </w:pPr>
      <w:r>
        <w:t>A logical id.</w:t>
      </w:r>
    </w:p>
    <w:p w14:paraId="7A7FF701" w14:textId="2F0F96D8" w:rsidR="00A15552" w:rsidRDefault="007C1310" w:rsidP="005D5A05">
      <w:pPr>
        <w:pStyle w:val="ListParagraph"/>
        <w:numPr>
          <w:ilvl w:val="0"/>
          <w:numId w:val="13"/>
        </w:numPr>
      </w:pPr>
      <w:r>
        <w:t>E</w:t>
      </w:r>
      <w:r w:rsidR="002B75A1">
        <w:t xml:space="preserve">xactly one identifier of </w:t>
      </w:r>
      <w:r w:rsidR="008F00D0">
        <w:t xml:space="preserve">the system </w:t>
      </w:r>
      <w:hyperlink r:id="rId17" w:history="1">
        <w:r w:rsidR="008F00D0" w:rsidRPr="0079003E">
          <w:rPr>
            <w:rStyle w:val="Hyperlink"/>
          </w:rPr>
          <w:t>https://fhir.nhs.uk/Id/nhs-number</w:t>
        </w:r>
      </w:hyperlink>
      <w:r w:rsidR="008F00D0">
        <w:t xml:space="preserve"> with a value </w:t>
      </w:r>
      <w:r w:rsidR="00CB7E6C">
        <w:t>which conforms to the NHS number format and with a</w:t>
      </w:r>
      <w:r w:rsidR="00266717">
        <w:t xml:space="preserve">n </w:t>
      </w:r>
      <w:proofErr w:type="spellStart"/>
      <w:r w:rsidR="00266717">
        <w:t>nhsNumberVerificationStatus</w:t>
      </w:r>
      <w:proofErr w:type="spellEnd"/>
      <w:r w:rsidR="00266717">
        <w:t xml:space="preserve"> of </w:t>
      </w:r>
      <w:r w:rsidR="00AE7952">
        <w:t xml:space="preserve">01 </w:t>
      </w:r>
      <w:r w:rsidR="005751CC">
        <w:t>(</w:t>
      </w:r>
      <w:r w:rsidR="00714851">
        <w:t>implying that the NHS number has been traced</w:t>
      </w:r>
      <w:r w:rsidR="005751CC">
        <w:t>) or 08 (implying a new born baby yet to be traced)</w:t>
      </w:r>
      <w:r w:rsidR="00714851">
        <w:t>.</w:t>
      </w:r>
    </w:p>
    <w:p w14:paraId="4458A253" w14:textId="4DC95575" w:rsidR="00714851" w:rsidRDefault="007C1310" w:rsidP="005D5A05">
      <w:pPr>
        <w:pStyle w:val="ListParagraph"/>
        <w:numPr>
          <w:ilvl w:val="0"/>
          <w:numId w:val="13"/>
        </w:numPr>
      </w:pPr>
      <w:r>
        <w:t>A</w:t>
      </w:r>
      <w:r w:rsidR="00B46F32">
        <w:t xml:space="preserve"> name </w:t>
      </w:r>
      <w:r>
        <w:t>with given and family name parts.</w:t>
      </w:r>
    </w:p>
    <w:p w14:paraId="24752FD1" w14:textId="3FE0412C" w:rsidR="007C1310" w:rsidRDefault="007C1310" w:rsidP="005D5A05">
      <w:pPr>
        <w:pStyle w:val="ListParagraph"/>
        <w:numPr>
          <w:ilvl w:val="0"/>
          <w:numId w:val="13"/>
        </w:numPr>
      </w:pPr>
      <w:r>
        <w:t>A data/time of birth.</w:t>
      </w:r>
    </w:p>
    <w:p w14:paraId="27D4A563" w14:textId="3661EFC3" w:rsidR="00F907E4" w:rsidRDefault="0006324A" w:rsidP="00586FB1">
      <w:r>
        <w:t xml:space="preserve">The </w:t>
      </w:r>
      <w:r w:rsidR="00962709">
        <w:t xml:space="preserve">service responds with </w:t>
      </w:r>
      <w:r w:rsidR="005F293B">
        <w:t>an HTTP response code as follows:</w:t>
      </w:r>
    </w:p>
    <w:p w14:paraId="1F16A913" w14:textId="3F08F55F" w:rsidR="005F293B" w:rsidRDefault="005F293B" w:rsidP="005D5A05">
      <w:pPr>
        <w:pStyle w:val="ListParagraph"/>
        <w:numPr>
          <w:ilvl w:val="0"/>
          <w:numId w:val="12"/>
        </w:numPr>
      </w:pPr>
      <w:r>
        <w:t>200 - the resource was accepted, and a linkage created.</w:t>
      </w:r>
    </w:p>
    <w:p w14:paraId="43610F59" w14:textId="0ABFD334" w:rsidR="005F293B" w:rsidRDefault="00C53CFD" w:rsidP="005D5A05">
      <w:pPr>
        <w:pStyle w:val="ListParagraph"/>
        <w:numPr>
          <w:ilvl w:val="0"/>
          <w:numId w:val="12"/>
        </w:numPr>
      </w:pPr>
      <w:r>
        <w:t>500</w:t>
      </w:r>
      <w:r w:rsidR="005F293B">
        <w:t xml:space="preserve"> – an error occurred the sending organisation should retry after a delay.</w:t>
      </w:r>
    </w:p>
    <w:p w14:paraId="7D96B42D" w14:textId="3AD504EE" w:rsidR="005F293B" w:rsidRDefault="00DF43B0" w:rsidP="005D5A05">
      <w:pPr>
        <w:pStyle w:val="ListParagraph"/>
        <w:numPr>
          <w:ilvl w:val="0"/>
          <w:numId w:val="12"/>
        </w:numPr>
      </w:pPr>
      <w:r>
        <w:t>400</w:t>
      </w:r>
      <w:r w:rsidR="005F293B">
        <w:t xml:space="preserve"> – the </w:t>
      </w:r>
      <w:r>
        <w:t>resource</w:t>
      </w:r>
      <w:r w:rsidR="005F293B">
        <w:t xml:space="preserve"> was </w:t>
      </w:r>
      <w:proofErr w:type="gramStart"/>
      <w:r w:rsidR="005F293B">
        <w:t>rejected</w:t>
      </w:r>
      <w:proofErr w:type="gramEnd"/>
      <w:r w:rsidR="005F293B">
        <w:t xml:space="preserve"> and the sending organisation must investigate the reason.</w:t>
      </w:r>
    </w:p>
    <w:p w14:paraId="41A5B72E" w14:textId="33902D49" w:rsidR="00983705" w:rsidRDefault="00983705" w:rsidP="00F652E6">
      <w:pPr>
        <w:pStyle w:val="Heading2"/>
      </w:pPr>
      <w:bookmarkStart w:id="15" w:name="_Toc128566546"/>
      <w:r>
        <w:t>Batch On-take</w:t>
      </w:r>
      <w:bookmarkEnd w:id="15"/>
    </w:p>
    <w:p w14:paraId="0C9EDA60" w14:textId="77777777" w:rsidR="00BB0736" w:rsidRDefault="00225E7C" w:rsidP="00BB0736">
      <w:r>
        <w:t xml:space="preserve">The service accepts a file containing a bundle of FHIR </w:t>
      </w:r>
      <w:r w:rsidRPr="00225E7C">
        <w:rPr>
          <w:i/>
        </w:rPr>
        <w:t>Patient</w:t>
      </w:r>
      <w:r>
        <w:t xml:space="preserve"> resources</w:t>
      </w:r>
      <w:r w:rsidR="00BB0736">
        <w:t>. The file is sent to the YHCR using FTPS secured with certificates signed by the regional certificate authority (design paper 016 – “Securing the YHCR”).</w:t>
      </w:r>
    </w:p>
    <w:p w14:paraId="3D260E61" w14:textId="7BEC2CDD" w:rsidR="00356F99" w:rsidRDefault="00BB0736" w:rsidP="00356F99">
      <w:r>
        <w:t>The file</w:t>
      </w:r>
      <w:r w:rsidR="00135CDA">
        <w:t xml:space="preserve"> will be uploaded to a directory </w:t>
      </w:r>
      <w:r w:rsidR="003D1E27">
        <w:t xml:space="preserve">whose name </w:t>
      </w:r>
      <w:r w:rsidR="00135CDA">
        <w:t>embed</w:t>
      </w:r>
      <w:r w:rsidR="003D1E27">
        <w:t>s</w:t>
      </w:r>
      <w:r w:rsidR="00135CDA">
        <w:t xml:space="preserve"> </w:t>
      </w:r>
      <w:r w:rsidR="0004657A">
        <w:t xml:space="preserve">the organisation code </w:t>
      </w:r>
      <w:r w:rsidR="006A03A5">
        <w:t xml:space="preserve">which was </w:t>
      </w:r>
      <w:r w:rsidR="0004657A">
        <w:t>assigned to the data provider during the onboarding process</w:t>
      </w:r>
      <w:r w:rsidR="006A03A5">
        <w:t xml:space="preserve"> (design paper </w:t>
      </w:r>
      <w:r w:rsidR="00A34C83">
        <w:t>020 – “Onboarding Data Providers”).</w:t>
      </w:r>
    </w:p>
    <w:p w14:paraId="26B4F73A" w14:textId="2E8219AA" w:rsidR="00A34C83" w:rsidRDefault="00A34C83" w:rsidP="00356F99">
      <w:r>
        <w:t>Details of the service address, login requirements</w:t>
      </w:r>
      <w:r w:rsidR="003D1E27">
        <w:t>,</w:t>
      </w:r>
      <w:r>
        <w:t xml:space="preserve"> and </w:t>
      </w:r>
      <w:r w:rsidR="00135CDA">
        <w:t>directory</w:t>
      </w:r>
      <w:r>
        <w:t xml:space="preserve"> formats are published in the YHCR Operations Guide.</w:t>
      </w:r>
    </w:p>
    <w:p w14:paraId="48E5CC53" w14:textId="74F09A6B" w:rsidR="004C10FC" w:rsidRDefault="004C10FC" w:rsidP="00356F99">
      <w:r>
        <w:t xml:space="preserve">Requirements for the content of the </w:t>
      </w:r>
      <w:r w:rsidRPr="004C10FC">
        <w:rPr>
          <w:i/>
        </w:rPr>
        <w:t>Patient</w:t>
      </w:r>
      <w:r>
        <w:t xml:space="preserve"> resources are as detailed in section 3.2 for t</w:t>
      </w:r>
      <w:r w:rsidR="00265013">
        <w:t>he RESTful service.</w:t>
      </w:r>
    </w:p>
    <w:p w14:paraId="4D60F7ED" w14:textId="030565C1" w:rsidR="00265013" w:rsidRDefault="001F3720" w:rsidP="00356F99">
      <w:r>
        <w:t xml:space="preserve">The service will return </w:t>
      </w:r>
      <w:r w:rsidR="00135CDA">
        <w:t xml:space="preserve">a file containing a bundle of </w:t>
      </w:r>
      <w:proofErr w:type="spellStart"/>
      <w:r w:rsidR="00135CDA" w:rsidRPr="00135CDA">
        <w:rPr>
          <w:i/>
        </w:rPr>
        <w:t>OperationOurcome</w:t>
      </w:r>
      <w:proofErr w:type="spellEnd"/>
      <w:r w:rsidR="00135CDA">
        <w:t xml:space="preserve"> resources. One </w:t>
      </w:r>
      <w:proofErr w:type="spellStart"/>
      <w:r w:rsidR="00135CDA">
        <w:t>OperationOutcome</w:t>
      </w:r>
      <w:proofErr w:type="spellEnd"/>
      <w:r w:rsidR="00135CDA">
        <w:t xml:space="preserve"> will be written for each resource in the incoming file</w:t>
      </w:r>
      <w:r w:rsidR="00D05D53">
        <w:t xml:space="preserve"> which was not accepted by the YHCR</w:t>
      </w:r>
      <w:r w:rsidR="00135CDA">
        <w:t xml:space="preserve">. The </w:t>
      </w:r>
      <w:proofErr w:type="spellStart"/>
      <w:r w:rsidR="00135CDA" w:rsidRPr="00135CDA">
        <w:rPr>
          <w:i/>
        </w:rPr>
        <w:t>OperationOutcome</w:t>
      </w:r>
      <w:proofErr w:type="spellEnd"/>
      <w:r w:rsidR="00135CDA">
        <w:t xml:space="preserve"> will include an</w:t>
      </w:r>
      <w:r w:rsidR="00542B5D">
        <w:t xml:space="preserve"> expression which locates the </w:t>
      </w:r>
      <w:r w:rsidR="00542B5D" w:rsidRPr="00542B5D">
        <w:rPr>
          <w:i/>
        </w:rPr>
        <w:t>Patient</w:t>
      </w:r>
      <w:r w:rsidR="00542B5D">
        <w:t xml:space="preserve"> resources in the incoming bundle.</w:t>
      </w:r>
      <w:r w:rsidR="00D05D53">
        <w:t xml:space="preserve"> An empty bundle signifies that all resources were accepted.</w:t>
      </w:r>
    </w:p>
    <w:p w14:paraId="2CDCDD9A" w14:textId="14243412" w:rsidR="00542B5D" w:rsidRPr="00356F99" w:rsidRDefault="00D05D53" w:rsidP="00356F99">
      <w:r>
        <w:t xml:space="preserve">The response file will be written to a directory on the YHCR FTPS server. The filename will reference the filename of the inbound request. Organisations submitting patients </w:t>
      </w:r>
      <w:r w:rsidR="00014562">
        <w:t>for batch on-take must poll for response files and act on their content.</w:t>
      </w:r>
    </w:p>
    <w:p w14:paraId="6B70D617" w14:textId="4BEE5481" w:rsidR="00302493" w:rsidRDefault="00302493" w:rsidP="00302493">
      <w:pPr>
        <w:pStyle w:val="Heading2"/>
      </w:pPr>
      <w:bookmarkStart w:id="16" w:name="_Toc128566547"/>
      <w:r>
        <w:t>Generic PIX Processing</w:t>
      </w:r>
      <w:bookmarkEnd w:id="16"/>
    </w:p>
    <w:p w14:paraId="112CBB06" w14:textId="6BD96301" w:rsidR="00014562" w:rsidRDefault="00697D1C" w:rsidP="00014562">
      <w:r>
        <w:t xml:space="preserve">Regardless of the method </w:t>
      </w:r>
      <w:r w:rsidR="008E1A62">
        <w:t xml:space="preserve">which </w:t>
      </w:r>
      <w:r>
        <w:t xml:space="preserve">an organisation chooses to register patients, the YHCR PIX/MPI service performs </w:t>
      </w:r>
      <w:r w:rsidR="008E1A62">
        <w:t>the same</w:t>
      </w:r>
      <w:r w:rsidR="00C03D1A">
        <w:t xml:space="preserve"> processing.</w:t>
      </w:r>
    </w:p>
    <w:p w14:paraId="0517C836" w14:textId="1999B606" w:rsidR="00C03D1A" w:rsidRDefault="00C03D1A" w:rsidP="005D5A05">
      <w:pPr>
        <w:pStyle w:val="ListParagraph"/>
        <w:numPr>
          <w:ilvl w:val="0"/>
          <w:numId w:val="14"/>
        </w:numPr>
      </w:pPr>
      <w:r>
        <w:t>The inbound data structure is validated for content and format</w:t>
      </w:r>
      <w:r w:rsidR="00FB4268">
        <w:t>.</w:t>
      </w:r>
    </w:p>
    <w:p w14:paraId="38E8C871" w14:textId="5D422B3B" w:rsidR="00FB4268" w:rsidRDefault="00FB4268" w:rsidP="005D5A05">
      <w:pPr>
        <w:pStyle w:val="ListParagraph"/>
        <w:numPr>
          <w:ilvl w:val="0"/>
          <w:numId w:val="14"/>
        </w:numPr>
      </w:pPr>
      <w:r>
        <w:lastRenderedPageBreak/>
        <w:t>The presence of mandatory fields is validated.</w:t>
      </w:r>
    </w:p>
    <w:p w14:paraId="4E816D6B" w14:textId="64047CA9" w:rsidR="00FB4268" w:rsidRDefault="00FB4268" w:rsidP="005D5A05">
      <w:pPr>
        <w:pStyle w:val="ListParagraph"/>
        <w:numPr>
          <w:ilvl w:val="0"/>
          <w:numId w:val="14"/>
        </w:numPr>
      </w:pPr>
      <w:r>
        <w:t>The format of the NHS number is validated.</w:t>
      </w:r>
    </w:p>
    <w:p w14:paraId="1B2F5961" w14:textId="31498440" w:rsidR="00FB4268" w:rsidRDefault="00F92EB7" w:rsidP="005D5A05">
      <w:pPr>
        <w:pStyle w:val="ListParagraph"/>
        <w:numPr>
          <w:ilvl w:val="0"/>
          <w:numId w:val="14"/>
        </w:numPr>
      </w:pPr>
      <w:r>
        <w:t xml:space="preserve">The regional FHIR Store is searched for a Patient resource with </w:t>
      </w:r>
      <w:r w:rsidR="005A381D">
        <w:t>the registered NHS Number.</w:t>
      </w:r>
    </w:p>
    <w:p w14:paraId="6C636084" w14:textId="4B207AA2" w:rsidR="005A381D" w:rsidRDefault="005A381D" w:rsidP="005D5A05">
      <w:pPr>
        <w:pStyle w:val="ListParagraph"/>
        <w:numPr>
          <w:ilvl w:val="0"/>
          <w:numId w:val="14"/>
        </w:numPr>
      </w:pPr>
      <w:r>
        <w:t>If a resource is found</w:t>
      </w:r>
      <w:r w:rsidR="001801A9">
        <w:t>,</w:t>
      </w:r>
      <w:r>
        <w:t xml:space="preserve"> then it</w:t>
      </w:r>
      <w:r w:rsidR="00E95A2E">
        <w:t xml:space="preserve"> is verified as matching the patient being registered (see below)</w:t>
      </w:r>
      <w:r w:rsidR="00B93E5F">
        <w:t xml:space="preserve"> and </w:t>
      </w:r>
      <w:r w:rsidR="001857CC">
        <w:t xml:space="preserve">that no existing </w:t>
      </w:r>
      <w:r w:rsidR="00E844BB">
        <w:t xml:space="preserve">active </w:t>
      </w:r>
      <w:r w:rsidR="001857CC">
        <w:t>Linkage exists for the organisation registering the patient</w:t>
      </w:r>
      <w:r w:rsidR="00E95A2E">
        <w:t>.</w:t>
      </w:r>
    </w:p>
    <w:p w14:paraId="0E19259A" w14:textId="76D86390" w:rsidR="00E95A2E" w:rsidRDefault="00E95A2E" w:rsidP="005D5A05">
      <w:pPr>
        <w:pStyle w:val="ListParagraph"/>
        <w:numPr>
          <w:ilvl w:val="0"/>
          <w:numId w:val="14"/>
        </w:numPr>
      </w:pPr>
      <w:r>
        <w:t xml:space="preserve">If </w:t>
      </w:r>
      <w:r w:rsidR="001801A9">
        <w:t>a</w:t>
      </w:r>
      <w:r>
        <w:t xml:space="preserve"> resource is </w:t>
      </w:r>
      <w:r w:rsidR="001801A9">
        <w:t xml:space="preserve">not </w:t>
      </w:r>
      <w:r>
        <w:t>found</w:t>
      </w:r>
      <w:r w:rsidR="001801A9">
        <w:t>,</w:t>
      </w:r>
      <w:r>
        <w:t xml:space="preserve"> then a Patient resource is created </w:t>
      </w:r>
      <w:r w:rsidR="00632176">
        <w:t xml:space="preserve">with an identifier being the NHS number and a </w:t>
      </w:r>
      <w:proofErr w:type="spellStart"/>
      <w:r w:rsidR="00632176">
        <w:t>nhsNumberVerificationStatus</w:t>
      </w:r>
      <w:proofErr w:type="spellEnd"/>
      <w:r w:rsidR="00632176">
        <w:t xml:space="preserve"> of </w:t>
      </w:r>
      <w:r w:rsidR="000D3695">
        <w:t>03 (Trace Required).</w:t>
      </w:r>
    </w:p>
    <w:p w14:paraId="5F00F348" w14:textId="77777777" w:rsidR="001B4E6C" w:rsidRDefault="00C5266C" w:rsidP="005D5A05">
      <w:pPr>
        <w:pStyle w:val="ListParagraph"/>
        <w:numPr>
          <w:ilvl w:val="0"/>
          <w:numId w:val="14"/>
        </w:numPr>
      </w:pPr>
      <w:r>
        <w:t xml:space="preserve">A </w:t>
      </w:r>
      <w:r w:rsidRPr="000A37DC">
        <w:rPr>
          <w:i/>
        </w:rPr>
        <w:t>Linkage</w:t>
      </w:r>
      <w:r>
        <w:t xml:space="preserve"> resource is created </w:t>
      </w:r>
      <w:r w:rsidR="000A37DC">
        <w:t xml:space="preserve">in the FHIR store </w:t>
      </w:r>
      <w:r>
        <w:t>link</w:t>
      </w:r>
      <w:r w:rsidR="000A37DC">
        <w:t>ing the regional resource to the equivalent local resources.</w:t>
      </w:r>
    </w:p>
    <w:p w14:paraId="607AC1FA" w14:textId="6725FB5E" w:rsidR="00A5011B" w:rsidRDefault="001B4E6C" w:rsidP="001B4E6C">
      <w:r>
        <w:t xml:space="preserve">Linkage resources reference </w:t>
      </w:r>
      <w:r w:rsidR="005513CD">
        <w:t>the local equivalent resource using an absolute path (</w:t>
      </w:r>
      <w:r w:rsidR="00233759">
        <w:t xml:space="preserve">for registration processes involving submission of a FHIR resources) or </w:t>
      </w:r>
      <w:r w:rsidR="00AB3F28">
        <w:t>an NHS identifier</w:t>
      </w:r>
      <w:r w:rsidR="00D50E88">
        <w:t xml:space="preserve"> and assigning organisation</w:t>
      </w:r>
      <w:r w:rsidR="00AB3F28">
        <w:t xml:space="preserve"> if the registration was performed using </w:t>
      </w:r>
      <w:r w:rsidR="00A5011B">
        <w:t>HL7v2.</w:t>
      </w:r>
    </w:p>
    <w:p w14:paraId="6670742B" w14:textId="407EC098" w:rsidR="001801A9" w:rsidRDefault="00A5011B" w:rsidP="001B4E6C">
      <w:r>
        <w:t xml:space="preserve">NHS number identifier references will be overwritten by the regional FHIR Aggregator (design paper 010) </w:t>
      </w:r>
      <w:r w:rsidR="00A22E61">
        <w:t xml:space="preserve">with an absolute resource reference </w:t>
      </w:r>
      <w:r>
        <w:t>when the equivalent</w:t>
      </w:r>
      <w:r w:rsidR="00BE185F">
        <w:t xml:space="preserve"> </w:t>
      </w:r>
      <w:r w:rsidR="00BE185F" w:rsidRPr="00BE185F">
        <w:rPr>
          <w:i/>
        </w:rPr>
        <w:t>Patient</w:t>
      </w:r>
      <w:r>
        <w:t xml:space="preserve"> FHIR resource is first </w:t>
      </w:r>
      <w:r w:rsidR="00BE185F">
        <w:t>seen</w:t>
      </w:r>
      <w:r>
        <w:t xml:space="preserve"> </w:t>
      </w:r>
      <w:r w:rsidR="00BE185F">
        <w:t>from</w:t>
      </w:r>
      <w:r w:rsidR="00AD5206">
        <w:t xml:space="preserve"> the assigning </w:t>
      </w:r>
      <w:r w:rsidR="00D50E88">
        <w:t>o</w:t>
      </w:r>
      <w:r w:rsidR="00AD5206">
        <w:t>rgan</w:t>
      </w:r>
      <w:r w:rsidR="00D50E88">
        <w:t>isation.</w:t>
      </w:r>
      <w:r w:rsidR="001B4E6C">
        <w:t xml:space="preserve"> </w:t>
      </w:r>
    </w:p>
    <w:p w14:paraId="39FFD90B" w14:textId="77777777" w:rsidR="00C55052" w:rsidRDefault="00C55052" w:rsidP="00C55052">
      <w:pPr>
        <w:pStyle w:val="Heading3"/>
      </w:pPr>
      <w:bookmarkStart w:id="17" w:name="_Toc128566548"/>
      <w:r>
        <w:t>Demographic Verification Algorithm</w:t>
      </w:r>
      <w:bookmarkEnd w:id="17"/>
    </w:p>
    <w:p w14:paraId="273640D5" w14:textId="19D7F12F" w:rsidR="00C55052" w:rsidRDefault="00C55052" w:rsidP="00C55052">
      <w:r>
        <w:t xml:space="preserve">The following algorithm is used by the NHS Spine when verifying an individual’s identity and is </w:t>
      </w:r>
      <w:r w:rsidR="009367AF">
        <w:t xml:space="preserve">also </w:t>
      </w:r>
      <w:r>
        <w:t xml:space="preserve">used when the YHCR PIX/MPI </w:t>
      </w:r>
      <w:r w:rsidR="009367AF">
        <w:t>needs to</w:t>
      </w:r>
      <w:r>
        <w:t xml:space="preserve"> ascertain the equivalence of two patient demographic records.</w:t>
      </w:r>
    </w:p>
    <w:p w14:paraId="6761E9F1" w14:textId="77777777" w:rsidR="00C55052" w:rsidRDefault="00C55052" w:rsidP="005D5A05">
      <w:pPr>
        <w:pStyle w:val="ListParagraph"/>
        <w:numPr>
          <w:ilvl w:val="0"/>
          <w:numId w:val="15"/>
        </w:numPr>
      </w:pPr>
      <w:r>
        <w:t>The NHS Numbers match.</w:t>
      </w:r>
    </w:p>
    <w:p w14:paraId="3258B617" w14:textId="77777777" w:rsidR="00C55052" w:rsidRDefault="00C55052" w:rsidP="005D5A05">
      <w:pPr>
        <w:pStyle w:val="ListParagraph"/>
        <w:numPr>
          <w:ilvl w:val="0"/>
          <w:numId w:val="15"/>
        </w:numPr>
      </w:pPr>
      <w:r>
        <w:t>At least 2</w:t>
      </w:r>
      <w:r w:rsidRPr="00563CA4">
        <w:t xml:space="preserve"> out of 3 parts of the Date of Birth match (YYYY or MM or DD)</w:t>
      </w:r>
      <w:r>
        <w:t>.</w:t>
      </w:r>
    </w:p>
    <w:p w14:paraId="104E6DA5" w14:textId="77777777" w:rsidR="00C55052" w:rsidRDefault="00C55052" w:rsidP="005D5A05">
      <w:pPr>
        <w:pStyle w:val="ListParagraph"/>
        <w:numPr>
          <w:ilvl w:val="0"/>
          <w:numId w:val="15"/>
        </w:numPr>
      </w:pPr>
      <w:r>
        <w:t>T</w:t>
      </w:r>
      <w:r w:rsidRPr="00563CA4">
        <w:t>he first 3 characters of the Surname match</w:t>
      </w:r>
      <w:r>
        <w:t>.</w:t>
      </w:r>
    </w:p>
    <w:p w14:paraId="59AF6D45" w14:textId="6AE106FF" w:rsidR="00C55052" w:rsidRDefault="00C55052" w:rsidP="005D5A05">
      <w:pPr>
        <w:pStyle w:val="ListParagraph"/>
        <w:numPr>
          <w:ilvl w:val="0"/>
          <w:numId w:val="15"/>
        </w:numPr>
      </w:pPr>
      <w:r>
        <w:t>T</w:t>
      </w:r>
      <w:r w:rsidRPr="00563CA4">
        <w:t>he initial character of the forename match</w:t>
      </w:r>
      <w:r>
        <w:t>.</w:t>
      </w:r>
    </w:p>
    <w:p w14:paraId="18A70522" w14:textId="4159BE3A" w:rsidR="00C55052" w:rsidRDefault="00C55052" w:rsidP="00C55052">
      <w:pPr>
        <w:pStyle w:val="Heading2"/>
      </w:pPr>
      <w:bookmarkStart w:id="18" w:name="_Toc128566549"/>
      <w:r>
        <w:t>Tracing with PDS</w:t>
      </w:r>
      <w:bookmarkEnd w:id="18"/>
    </w:p>
    <w:p w14:paraId="1444397F" w14:textId="65544812" w:rsidR="00B12D9F" w:rsidRDefault="00B12D9F" w:rsidP="001B4E6C">
      <w:r>
        <w:t xml:space="preserve">Newly created patient resources are populated with a minimal data set which is supplemented by data obtained from PDS. </w:t>
      </w:r>
      <w:r w:rsidR="00F4725B">
        <w:t>When the data is obtained from PDS</w:t>
      </w:r>
      <w:r w:rsidR="0082055E">
        <w:t>,</w:t>
      </w:r>
      <w:r w:rsidR="00F4725B">
        <w:t xml:space="preserve"> demographics are validated </w:t>
      </w:r>
      <w:r w:rsidR="00EE7A6E">
        <w:t xml:space="preserve">according to the algorithm detailed </w:t>
      </w:r>
      <w:r w:rsidR="00C55052">
        <w:t>above</w:t>
      </w:r>
      <w:r w:rsidR="0082055E">
        <w:t xml:space="preserve"> and the </w:t>
      </w:r>
      <w:proofErr w:type="spellStart"/>
      <w:r w:rsidR="0082055E">
        <w:t>nhsNumberVerificationStatus</w:t>
      </w:r>
      <w:proofErr w:type="spellEnd"/>
      <w:r w:rsidR="0082055E">
        <w:t xml:space="preserve"> uplifted to 01 (Traced).</w:t>
      </w:r>
    </w:p>
    <w:p w14:paraId="73E3EBC2" w14:textId="1F5441F9" w:rsidR="00F16011" w:rsidRDefault="00F16011" w:rsidP="001B4E6C">
      <w:r>
        <w:t xml:space="preserve">PDS access is undertaken asynchronously from the </w:t>
      </w:r>
      <w:r w:rsidR="008735A9">
        <w:t xml:space="preserve">registration </w:t>
      </w:r>
      <w:r>
        <w:t xml:space="preserve">request </w:t>
      </w:r>
      <w:r w:rsidR="008735A9">
        <w:t xml:space="preserve">and </w:t>
      </w:r>
      <w:r w:rsidR="009367AF">
        <w:t xml:space="preserve">so </w:t>
      </w:r>
      <w:r w:rsidR="008735A9">
        <w:t xml:space="preserve">it is possible (although unlikely) that </w:t>
      </w:r>
      <w:r w:rsidR="00451E2C">
        <w:t>verification fails. An operational process will be set</w:t>
      </w:r>
      <w:r w:rsidR="00F60140">
        <w:t xml:space="preserve"> up to follow up on failures with the organisation who registered the patient and the national PDS team.</w:t>
      </w:r>
      <w:r w:rsidR="00C56EA6">
        <w:t xml:space="preserve"> Asynchronous tracing is normally scheduled immediately except for new-borns where tracing is deferred to 6 weeks after the birth date.</w:t>
      </w:r>
    </w:p>
    <w:p w14:paraId="76CB31CE" w14:textId="3C550504" w:rsidR="009B609D" w:rsidRDefault="009B609D" w:rsidP="001B4E6C">
      <w:r>
        <w:t xml:space="preserve">Only Patients with </w:t>
      </w:r>
      <w:proofErr w:type="spellStart"/>
      <w:r>
        <w:t>nhsNumberVerificationStatus</w:t>
      </w:r>
      <w:proofErr w:type="spellEnd"/>
      <w:r>
        <w:t xml:space="preserve"> of 01 </w:t>
      </w:r>
      <w:r w:rsidR="003C26E5">
        <w:t>(</w:t>
      </w:r>
      <w:r w:rsidR="00EA0D23">
        <w:t>t</w:t>
      </w:r>
      <w:r w:rsidR="003C26E5">
        <w:t>raced) or 08 (</w:t>
      </w:r>
      <w:r w:rsidR="00FA6C15">
        <w:t xml:space="preserve">new-born baby yet to be traced) </w:t>
      </w:r>
      <w:r>
        <w:t>are included in searches.</w:t>
      </w:r>
    </w:p>
    <w:p w14:paraId="64751793" w14:textId="5D79C78E" w:rsidR="003001E1" w:rsidRDefault="003001E1" w:rsidP="00F652E6">
      <w:pPr>
        <w:pStyle w:val="Heading2"/>
      </w:pPr>
      <w:bookmarkStart w:id="19" w:name="_Toc128566550"/>
      <w:r>
        <w:t>Revoking a Linkage</w:t>
      </w:r>
      <w:bookmarkEnd w:id="19"/>
    </w:p>
    <w:p w14:paraId="23E97B90" w14:textId="027B2AB7" w:rsidR="003D052C" w:rsidRDefault="003D052C" w:rsidP="003D052C">
      <w:r>
        <w:lastRenderedPageBreak/>
        <w:t xml:space="preserve">A </w:t>
      </w:r>
      <w:r w:rsidRPr="00E844BB">
        <w:rPr>
          <w:i/>
        </w:rPr>
        <w:t>Linkage</w:t>
      </w:r>
      <w:r>
        <w:t xml:space="preserve"> resource may be updated in the regional FHIR Store to change the </w:t>
      </w:r>
      <w:r w:rsidR="00843720">
        <w:t xml:space="preserve">active property of the resource from true to false. The </w:t>
      </w:r>
      <w:r w:rsidR="00AD3E58">
        <w:t xml:space="preserve">operation will only be </w:t>
      </w:r>
      <w:r w:rsidR="002A6836">
        <w:t xml:space="preserve">permitted to the organisation to which the </w:t>
      </w:r>
      <w:r w:rsidR="002A6836" w:rsidRPr="00E844BB">
        <w:rPr>
          <w:i/>
        </w:rPr>
        <w:t>Linkage</w:t>
      </w:r>
      <w:r w:rsidR="002A6836">
        <w:t xml:space="preserve"> refers. </w:t>
      </w:r>
      <w:r w:rsidR="00E844BB">
        <w:t xml:space="preserve">This is the only operation that is permitted on a </w:t>
      </w:r>
      <w:r w:rsidR="00E844BB" w:rsidRPr="00E844BB">
        <w:rPr>
          <w:i/>
        </w:rPr>
        <w:t>Linkage</w:t>
      </w:r>
      <w:r w:rsidR="00E844BB">
        <w:t xml:space="preserve"> resources.</w:t>
      </w:r>
    </w:p>
    <w:p w14:paraId="4A225EF5" w14:textId="4146A38C" w:rsidR="00E844BB" w:rsidRPr="003D052C" w:rsidRDefault="00E844BB" w:rsidP="003D052C">
      <w:r>
        <w:t xml:space="preserve">Inactive linkage resources </w:t>
      </w:r>
      <w:r w:rsidR="00B218E2">
        <w:t xml:space="preserve">are not included </w:t>
      </w:r>
      <w:r w:rsidR="008D1BC5">
        <w:t xml:space="preserve">by </w:t>
      </w:r>
      <w:r w:rsidR="000A2284">
        <w:t>the FHIR Aggregator when determining how to distribute a search.</w:t>
      </w:r>
    </w:p>
    <w:p w14:paraId="661BB8BF" w14:textId="4E8F93D2" w:rsidR="00F652E6" w:rsidRDefault="00F652E6" w:rsidP="00F652E6">
      <w:pPr>
        <w:pStyle w:val="Heading2"/>
      </w:pPr>
      <w:bookmarkStart w:id="20" w:name="_Toc128566551"/>
      <w:r>
        <w:t>Auditing</w:t>
      </w:r>
      <w:bookmarkEnd w:id="20"/>
    </w:p>
    <w:p w14:paraId="2C6D1646" w14:textId="0CB235EB" w:rsidR="00A52DF4" w:rsidRDefault="00B92E23" w:rsidP="00D266AA">
      <w:r>
        <w:t xml:space="preserve">All Patient and Linkage resource </w:t>
      </w:r>
      <w:r w:rsidR="005B373B">
        <w:t>create,</w:t>
      </w:r>
      <w:r>
        <w:t xml:space="preserve"> and </w:t>
      </w:r>
      <w:r w:rsidR="00497E30">
        <w:t>update operations undertaken on</w:t>
      </w:r>
      <w:r>
        <w:t xml:space="preserve"> </w:t>
      </w:r>
      <w:r w:rsidR="00497E30">
        <w:t>the regional FHIR Store are audited in accordance wi</w:t>
      </w:r>
      <w:r w:rsidR="00AF4C7A">
        <w:t xml:space="preserve">th design paper </w:t>
      </w:r>
      <w:r w:rsidR="005B373B">
        <w:t xml:space="preserve">009 – “Auditing”. The PIX/MPI service also audits access to its three patient registration services. The following data is </w:t>
      </w:r>
      <w:r w:rsidR="00A52DF4">
        <w:t>audited</w:t>
      </w:r>
      <w:r w:rsidR="006A379A">
        <w:t xml:space="preserve"> for each patient registration</w:t>
      </w:r>
      <w:r w:rsidR="00A52DF4">
        <w:t>:</w:t>
      </w:r>
    </w:p>
    <w:p w14:paraId="3C15E7EC" w14:textId="16B1351C" w:rsidR="00A52DF4" w:rsidRDefault="00A52DF4" w:rsidP="005D5A05">
      <w:pPr>
        <w:pStyle w:val="ListParagraph"/>
        <w:numPr>
          <w:ilvl w:val="0"/>
          <w:numId w:val="16"/>
        </w:numPr>
      </w:pPr>
      <w:r>
        <w:t xml:space="preserve">service </w:t>
      </w:r>
      <w:proofErr w:type="gramStart"/>
      <w:r>
        <w:t>type;</w:t>
      </w:r>
      <w:proofErr w:type="gramEnd"/>
    </w:p>
    <w:p w14:paraId="274F1F75" w14:textId="13AF2378" w:rsidR="006A379A" w:rsidRDefault="006A379A" w:rsidP="005D5A05">
      <w:pPr>
        <w:pStyle w:val="ListParagraph"/>
        <w:numPr>
          <w:ilvl w:val="0"/>
          <w:numId w:val="16"/>
        </w:numPr>
      </w:pPr>
      <w:r>
        <w:t xml:space="preserve">organisation accessing </w:t>
      </w:r>
      <w:proofErr w:type="gramStart"/>
      <w:r>
        <w:t>service;</w:t>
      </w:r>
      <w:proofErr w:type="gramEnd"/>
    </w:p>
    <w:p w14:paraId="63197D18" w14:textId="40F080E5" w:rsidR="00A52DF4" w:rsidRDefault="00A52DF4" w:rsidP="005D5A05">
      <w:pPr>
        <w:pStyle w:val="ListParagraph"/>
        <w:numPr>
          <w:ilvl w:val="0"/>
          <w:numId w:val="16"/>
        </w:numPr>
      </w:pPr>
      <w:r>
        <w:t xml:space="preserve">data and type of </w:t>
      </w:r>
      <w:proofErr w:type="gramStart"/>
      <w:r>
        <w:t>access;</w:t>
      </w:r>
      <w:proofErr w:type="gramEnd"/>
    </w:p>
    <w:p w14:paraId="658DA3E9" w14:textId="30D66CC0" w:rsidR="006A379A" w:rsidRDefault="006A379A" w:rsidP="005D5A05">
      <w:pPr>
        <w:pStyle w:val="ListParagraph"/>
        <w:numPr>
          <w:ilvl w:val="0"/>
          <w:numId w:val="16"/>
        </w:numPr>
      </w:pPr>
      <w:r>
        <w:t xml:space="preserve">batch file </w:t>
      </w:r>
      <w:proofErr w:type="gramStart"/>
      <w:r>
        <w:t>path;</w:t>
      </w:r>
      <w:proofErr w:type="gramEnd"/>
    </w:p>
    <w:p w14:paraId="2A7E5E9A" w14:textId="5FDB8A9D" w:rsidR="00A52DF4" w:rsidRDefault="00A52DF4" w:rsidP="005D5A05">
      <w:pPr>
        <w:pStyle w:val="ListParagraph"/>
        <w:numPr>
          <w:ilvl w:val="0"/>
          <w:numId w:val="16"/>
        </w:numPr>
      </w:pPr>
      <w:proofErr w:type="gramStart"/>
      <w:r>
        <w:t>outcome;</w:t>
      </w:r>
      <w:proofErr w:type="gramEnd"/>
    </w:p>
    <w:p w14:paraId="1E1F783C" w14:textId="3B22DE6C" w:rsidR="00A52DF4" w:rsidRDefault="00A52DF4" w:rsidP="005D5A05">
      <w:pPr>
        <w:pStyle w:val="ListParagraph"/>
        <w:numPr>
          <w:ilvl w:val="0"/>
          <w:numId w:val="16"/>
        </w:numPr>
      </w:pPr>
      <w:r>
        <w:t xml:space="preserve">error code and </w:t>
      </w:r>
      <w:proofErr w:type="gramStart"/>
      <w:r>
        <w:t>message</w:t>
      </w:r>
      <w:r w:rsidR="006A379A">
        <w:t>;</w:t>
      </w:r>
      <w:proofErr w:type="gramEnd"/>
    </w:p>
    <w:p w14:paraId="43BBA542" w14:textId="2A69CC02" w:rsidR="006A379A" w:rsidRDefault="006A379A" w:rsidP="005D5A05">
      <w:pPr>
        <w:pStyle w:val="ListParagraph"/>
        <w:numPr>
          <w:ilvl w:val="0"/>
          <w:numId w:val="16"/>
        </w:numPr>
      </w:pPr>
      <w:r>
        <w:t xml:space="preserve">Patient resource reference </w:t>
      </w:r>
      <w:proofErr w:type="gramStart"/>
      <w:r>
        <w:t>created;</w:t>
      </w:r>
      <w:proofErr w:type="gramEnd"/>
    </w:p>
    <w:p w14:paraId="37C43647" w14:textId="50396BDD" w:rsidR="006A379A" w:rsidRPr="00D266AA" w:rsidRDefault="006A379A" w:rsidP="005D5A05">
      <w:pPr>
        <w:pStyle w:val="ListParagraph"/>
        <w:numPr>
          <w:ilvl w:val="0"/>
          <w:numId w:val="16"/>
        </w:numPr>
      </w:pPr>
      <w:r>
        <w:t xml:space="preserve">Linkage resource reference </w:t>
      </w:r>
      <w:proofErr w:type="gramStart"/>
      <w:r>
        <w:t>created;</w:t>
      </w:r>
      <w:proofErr w:type="gramEnd"/>
    </w:p>
    <w:p w14:paraId="46B9E438" w14:textId="09AA56AD" w:rsidR="003001E1" w:rsidRDefault="005157E4" w:rsidP="005157E4">
      <w:pPr>
        <w:pStyle w:val="Heading2"/>
      </w:pPr>
      <w:bookmarkStart w:id="21" w:name="_Toc128566552"/>
      <w:r>
        <w:t>PIX and Subscriptions</w:t>
      </w:r>
      <w:bookmarkEnd w:id="21"/>
    </w:p>
    <w:p w14:paraId="66CBE3B7" w14:textId="0B3A84E4" w:rsidR="00127457" w:rsidRDefault="00FE6D9F" w:rsidP="00127457">
      <w:r>
        <w:t>There is a dependency between th</w:t>
      </w:r>
      <w:r w:rsidR="00776651">
        <w:t xml:space="preserve">e PIX/MPI </w:t>
      </w:r>
      <w:r w:rsidR="00C86739">
        <w:t>service,</w:t>
      </w:r>
      <w:r w:rsidR="00776651">
        <w:t xml:space="preserve"> and the regional subscription manager</w:t>
      </w:r>
      <w:r w:rsidR="00E27F0C">
        <w:t xml:space="preserve">. This is </w:t>
      </w:r>
      <w:r w:rsidR="00776651">
        <w:t xml:space="preserve">detailed </w:t>
      </w:r>
      <w:r w:rsidR="00E457EF">
        <w:t xml:space="preserve">by design paper </w:t>
      </w:r>
      <w:r w:rsidR="00A54C76">
        <w:t>007 – “Subscriptions Infrastructure” and summarised again here for completeness.</w:t>
      </w:r>
    </w:p>
    <w:p w14:paraId="20763CD6" w14:textId="1F15A7B3" w:rsidR="00A54C76" w:rsidRDefault="00A54C76" w:rsidP="00127457">
      <w:r>
        <w:t>Su</w:t>
      </w:r>
      <w:r w:rsidR="00986A05">
        <w:t>bscriptions to an individual patient</w:t>
      </w:r>
      <w:r w:rsidR="00385667">
        <w:t xml:space="preserve">’s or a cohort of patients’ data </w:t>
      </w:r>
      <w:r w:rsidR="007F3E3B">
        <w:t xml:space="preserve">which are </w:t>
      </w:r>
      <w:r w:rsidR="00385667">
        <w:t xml:space="preserve">made with the regional </w:t>
      </w:r>
      <w:r w:rsidR="00E27F0C">
        <w:t>S</w:t>
      </w:r>
      <w:r w:rsidR="00385667">
        <w:t>ubscript</w:t>
      </w:r>
      <w:r w:rsidR="000C05CD">
        <w:t xml:space="preserve">ion </w:t>
      </w:r>
      <w:r w:rsidR="00E27F0C">
        <w:t>M</w:t>
      </w:r>
      <w:r w:rsidR="000C05CD">
        <w:t xml:space="preserve">anager is delegated </w:t>
      </w:r>
      <w:r w:rsidR="0018476D">
        <w:t xml:space="preserve">to data providers. </w:t>
      </w:r>
      <w:r w:rsidR="0003078F">
        <w:t>Only</w:t>
      </w:r>
      <w:r w:rsidR="00BC662D">
        <w:t xml:space="preserve"> </w:t>
      </w:r>
      <w:r w:rsidR="000C05CD">
        <w:t xml:space="preserve">those </w:t>
      </w:r>
      <w:r w:rsidR="00BC662D">
        <w:t xml:space="preserve">data providers who have </w:t>
      </w:r>
      <w:r w:rsidR="00A501DE">
        <w:t xml:space="preserve">registered their contact with the patients </w:t>
      </w:r>
      <w:r w:rsidR="0003078F">
        <w:t>are notified of the subscription. When a new patient registration occurs then it is possible that pre-existing subscriptions may be under the management of the YHCR.</w:t>
      </w:r>
    </w:p>
    <w:p w14:paraId="76F6B516" w14:textId="29A28271" w:rsidR="0003078F" w:rsidRPr="00127457" w:rsidRDefault="0003078F" w:rsidP="00127457">
      <w:r>
        <w:t>The subscription manager registers pre-existing subscriptions with a new organisation creati</w:t>
      </w:r>
      <w:r w:rsidR="00897D07">
        <w:t xml:space="preserve">ng a linkage with a patient. Subscriptions are revoked when a linkage is revoked by an </w:t>
      </w:r>
      <w:r w:rsidR="00177FC7">
        <w:t>organisation</w:t>
      </w:r>
      <w:r w:rsidR="00897D07">
        <w:t>.</w:t>
      </w:r>
    </w:p>
    <w:p w14:paraId="3C49E32C" w14:textId="77777777" w:rsidR="005157E4" w:rsidRPr="003001E1" w:rsidRDefault="005157E4" w:rsidP="003001E1"/>
    <w:p w14:paraId="37398E36" w14:textId="1F664F32" w:rsidR="00B17297" w:rsidRDefault="009773FB" w:rsidP="006F4FEA">
      <w:pPr>
        <w:pStyle w:val="Heading1"/>
      </w:pPr>
      <w:bookmarkStart w:id="22" w:name="_YHCR_Administration_and"/>
      <w:bookmarkStart w:id="23" w:name="_Business_Continuity"/>
      <w:bookmarkStart w:id="24" w:name="_Toc128566553"/>
      <w:bookmarkEnd w:id="22"/>
      <w:bookmarkEnd w:id="23"/>
      <w:r>
        <w:lastRenderedPageBreak/>
        <w:t>Querying Patient Resources</w:t>
      </w:r>
      <w:bookmarkEnd w:id="24"/>
    </w:p>
    <w:p w14:paraId="1F7F5715" w14:textId="77777777" w:rsidR="00B44679" w:rsidRDefault="00FB2087" w:rsidP="00897D07">
      <w:r>
        <w:t xml:space="preserve">Design paper </w:t>
      </w:r>
      <w:r w:rsidR="00D94EC8">
        <w:t xml:space="preserve">005 – “Identity and Access Management” enumerates the possible reasons for access for the YHCR and </w:t>
      </w:r>
      <w:r w:rsidR="000324CC">
        <w:t xml:space="preserve">determines the </w:t>
      </w:r>
      <w:r w:rsidR="00B44679">
        <w:t>implications for the scope of data which can be retrieved.</w:t>
      </w:r>
    </w:p>
    <w:p w14:paraId="32F906BC" w14:textId="0961CA0D" w:rsidR="00897D07" w:rsidRDefault="00760854" w:rsidP="00897D07">
      <w:r>
        <w:t>If a</w:t>
      </w:r>
      <w:r w:rsidR="00B44679">
        <w:t xml:space="preserve">ccess </w:t>
      </w:r>
      <w:r w:rsidR="00177FC7">
        <w:t xml:space="preserve">is </w:t>
      </w:r>
      <w:r w:rsidR="00B44679">
        <w:t>for the purpose of direct care</w:t>
      </w:r>
      <w:r w:rsidR="00BD539D">
        <w:t>,</w:t>
      </w:r>
      <w:r w:rsidR="00B44679">
        <w:t xml:space="preserve"> </w:t>
      </w:r>
      <w:r>
        <w:t xml:space="preserve">then normally a data consumer is restricted to searches </w:t>
      </w:r>
      <w:r w:rsidR="00CA2E7F">
        <w:t xml:space="preserve">for patient identifiable data </w:t>
      </w:r>
      <w:r w:rsidR="001D09BA">
        <w:t>where</w:t>
      </w:r>
      <w:r w:rsidR="00CA2E7F">
        <w:t xml:space="preserve"> the patient be</w:t>
      </w:r>
      <w:r w:rsidR="00492F68">
        <w:t>ing</w:t>
      </w:r>
      <w:r w:rsidR="00CA2E7F">
        <w:t xml:space="preserve"> treated is the </w:t>
      </w:r>
      <w:r w:rsidR="00492F68">
        <w:t xml:space="preserve">subject of the data. The rational being that </w:t>
      </w:r>
      <w:r w:rsidR="00BA02DD">
        <w:t xml:space="preserve">direct care is targeted at an individual and </w:t>
      </w:r>
      <w:r w:rsidR="001D09BA">
        <w:t xml:space="preserve">access to </w:t>
      </w:r>
      <w:r w:rsidR="00BA02DD">
        <w:t>other patients</w:t>
      </w:r>
      <w:r w:rsidR="00EB32A1">
        <w:t>’ data is inappropriate.</w:t>
      </w:r>
    </w:p>
    <w:p w14:paraId="7179F7A0" w14:textId="77777777" w:rsidR="00805C28" w:rsidRPr="00897D07" w:rsidRDefault="00805C28" w:rsidP="00897D07"/>
    <w:p w14:paraId="2C46C728" w14:textId="6022D76B" w:rsidR="008959A2" w:rsidRDefault="00BB4762" w:rsidP="00251D55">
      <w:pPr>
        <w:pStyle w:val="Heading1"/>
      </w:pPr>
      <w:bookmarkStart w:id="25" w:name="_Toc128566554"/>
      <w:r>
        <w:lastRenderedPageBreak/>
        <w:t>Interactions with PDS</w:t>
      </w:r>
      <w:bookmarkEnd w:id="25"/>
    </w:p>
    <w:p w14:paraId="1BF62083" w14:textId="77777777" w:rsidR="00211A81" w:rsidRDefault="002B544D" w:rsidP="002B544D">
      <w:r>
        <w:t xml:space="preserve">The </w:t>
      </w:r>
      <w:r w:rsidR="00B13DA0">
        <w:t>goal</w:t>
      </w:r>
      <w:r>
        <w:t xml:space="preserve"> of </w:t>
      </w:r>
      <w:r w:rsidR="00B13DA0">
        <w:t xml:space="preserve">the PIX/MPI service is to synchronize the regional demographic with PDS. </w:t>
      </w:r>
      <w:r w:rsidR="00211A81">
        <w:t>Synchronisation takes place in two stages:</w:t>
      </w:r>
    </w:p>
    <w:p w14:paraId="33AF1191" w14:textId="6C2AA1D0" w:rsidR="002B544D" w:rsidRDefault="00211A81" w:rsidP="005D5A05">
      <w:pPr>
        <w:pStyle w:val="ListParagraph"/>
        <w:numPr>
          <w:ilvl w:val="0"/>
          <w:numId w:val="17"/>
        </w:numPr>
      </w:pPr>
      <w:r>
        <w:t xml:space="preserve">When a new </w:t>
      </w:r>
      <w:r w:rsidRPr="009F2610">
        <w:rPr>
          <w:i/>
        </w:rPr>
        <w:t>Patient</w:t>
      </w:r>
      <w:r>
        <w:t xml:space="preserve"> resource is created in the regional FHIR Store</w:t>
      </w:r>
      <w:r w:rsidR="002B544D">
        <w:t xml:space="preserve"> </w:t>
      </w:r>
      <w:r>
        <w:t xml:space="preserve">then </w:t>
      </w:r>
      <w:r w:rsidR="00F969C6">
        <w:t>it is initialised with the</w:t>
      </w:r>
      <w:r>
        <w:t xml:space="preserve"> demographic record sourced from PDS</w:t>
      </w:r>
      <w:r w:rsidR="00F969C6">
        <w:t>.</w:t>
      </w:r>
    </w:p>
    <w:p w14:paraId="3A8E87DF" w14:textId="3FB973DF" w:rsidR="00F969C6" w:rsidRPr="002B544D" w:rsidRDefault="00F969C6" w:rsidP="005D5A05">
      <w:pPr>
        <w:pStyle w:val="ListParagraph"/>
        <w:numPr>
          <w:ilvl w:val="0"/>
          <w:numId w:val="17"/>
        </w:numPr>
      </w:pPr>
      <w:r>
        <w:t xml:space="preserve">When the demographic </w:t>
      </w:r>
      <w:r w:rsidR="00B321F8">
        <w:t xml:space="preserve">record changes </w:t>
      </w:r>
      <w:r w:rsidR="00ED0133">
        <w:t xml:space="preserve">on PDS then the YHCR is informed </w:t>
      </w:r>
      <w:r w:rsidR="00CD0176">
        <w:t xml:space="preserve">of the change </w:t>
      </w:r>
      <w:r w:rsidR="009F2610">
        <w:t xml:space="preserve">and the regionally held </w:t>
      </w:r>
      <w:r w:rsidR="009F2610" w:rsidRPr="009F2610">
        <w:rPr>
          <w:i/>
        </w:rPr>
        <w:t>Patient</w:t>
      </w:r>
      <w:r w:rsidR="009F2610">
        <w:t xml:space="preserve"> resource is updated.</w:t>
      </w:r>
    </w:p>
    <w:p w14:paraId="0D68554F" w14:textId="489F1178" w:rsidR="00BB4762" w:rsidRDefault="00F05171" w:rsidP="003E677F">
      <w:pPr>
        <w:pStyle w:val="Heading2"/>
      </w:pPr>
      <w:bookmarkStart w:id="26" w:name="_Toc128566555"/>
      <w:r>
        <w:t>Spine Mini Services</w:t>
      </w:r>
      <w:bookmarkEnd w:id="26"/>
    </w:p>
    <w:p w14:paraId="196E122C" w14:textId="1B5B62F2" w:rsidR="009F2610" w:rsidRDefault="00E22330" w:rsidP="009F2610">
      <w:r>
        <w:t xml:space="preserve">Spine Mini Services will be used for the initial access to the PDS when a </w:t>
      </w:r>
      <w:r w:rsidRPr="00E22330">
        <w:rPr>
          <w:i/>
        </w:rPr>
        <w:t>Patient</w:t>
      </w:r>
      <w:r>
        <w:t xml:space="preserve"> resource is created.</w:t>
      </w:r>
    </w:p>
    <w:p w14:paraId="14E16CE5" w14:textId="050C2FCA" w:rsidR="00E22330" w:rsidRDefault="00566504" w:rsidP="009F2610">
      <w:r>
        <w:t>The service will be accessed using the NHS Digital hosted Spine Mini Service Provider. Thi</w:t>
      </w:r>
      <w:r w:rsidR="00F82586">
        <w:t>s</w:t>
      </w:r>
      <w:r>
        <w:t xml:space="preserve"> is </w:t>
      </w:r>
      <w:r w:rsidR="00F82586">
        <w:t>a</w:t>
      </w:r>
      <w:r>
        <w:t xml:space="preserve"> </w:t>
      </w:r>
      <w:r w:rsidR="00F82586">
        <w:t>SOA</w:t>
      </w:r>
      <w:r w:rsidR="00E437EA">
        <w:t>P</w:t>
      </w:r>
      <w:r w:rsidR="00F82586">
        <w:t>-based web service</w:t>
      </w:r>
      <w:r w:rsidR="00E437EA">
        <w:t xml:space="preserve">. </w:t>
      </w:r>
      <w:r w:rsidR="00C71F86">
        <w:t xml:space="preserve">YHCR will use the </w:t>
      </w:r>
      <w:proofErr w:type="spellStart"/>
      <w:r w:rsidR="00C71F86" w:rsidRPr="00C71F86">
        <w:t>getPatientDetailsByNHSNumber</w:t>
      </w:r>
      <w:proofErr w:type="spellEnd"/>
      <w:r w:rsidR="00C71F86">
        <w:t xml:space="preserve"> action to obtain:</w:t>
      </w:r>
    </w:p>
    <w:p w14:paraId="0AFF73DA" w14:textId="5524C0B9" w:rsidR="00C71F86" w:rsidRDefault="00602D49" w:rsidP="005D5A05">
      <w:pPr>
        <w:pStyle w:val="ListParagraph"/>
        <w:numPr>
          <w:ilvl w:val="0"/>
          <w:numId w:val="18"/>
        </w:numPr>
      </w:pPr>
      <w:proofErr w:type="gramStart"/>
      <w:r>
        <w:t>Title</w:t>
      </w:r>
      <w:r w:rsidR="00981F69">
        <w:t>;</w:t>
      </w:r>
      <w:proofErr w:type="gramEnd"/>
    </w:p>
    <w:p w14:paraId="396E57D9" w14:textId="7E0254C4" w:rsidR="00602D49" w:rsidRDefault="00602D49" w:rsidP="005D5A05">
      <w:pPr>
        <w:pStyle w:val="ListParagraph"/>
        <w:numPr>
          <w:ilvl w:val="0"/>
          <w:numId w:val="18"/>
        </w:numPr>
      </w:pPr>
      <w:proofErr w:type="gramStart"/>
      <w:r>
        <w:t>Surname</w:t>
      </w:r>
      <w:r w:rsidR="00981F69">
        <w:t>;</w:t>
      </w:r>
      <w:proofErr w:type="gramEnd"/>
    </w:p>
    <w:p w14:paraId="55052DF3" w14:textId="3A7AE20F" w:rsidR="00602D49" w:rsidRDefault="00602D49" w:rsidP="005D5A05">
      <w:pPr>
        <w:pStyle w:val="ListParagraph"/>
        <w:numPr>
          <w:ilvl w:val="0"/>
          <w:numId w:val="18"/>
        </w:numPr>
      </w:pPr>
      <w:r>
        <w:t>Given Name(s</w:t>
      </w:r>
      <w:proofErr w:type="gramStart"/>
      <w:r>
        <w:t>)</w:t>
      </w:r>
      <w:r w:rsidR="00981F69">
        <w:t>;</w:t>
      </w:r>
      <w:proofErr w:type="gramEnd"/>
    </w:p>
    <w:p w14:paraId="49C427D8" w14:textId="173F20DC" w:rsidR="00602D49" w:rsidRDefault="00602D49" w:rsidP="005D5A05">
      <w:pPr>
        <w:pStyle w:val="ListParagraph"/>
        <w:numPr>
          <w:ilvl w:val="0"/>
          <w:numId w:val="18"/>
        </w:numPr>
      </w:pPr>
      <w:r>
        <w:t xml:space="preserve">Date of </w:t>
      </w:r>
      <w:proofErr w:type="gramStart"/>
      <w:r>
        <w:t>Birth</w:t>
      </w:r>
      <w:r w:rsidR="00981F69">
        <w:t>;</w:t>
      </w:r>
      <w:proofErr w:type="gramEnd"/>
    </w:p>
    <w:p w14:paraId="230F0A46" w14:textId="6BDC4F5E" w:rsidR="00602D49" w:rsidRDefault="00F03A40" w:rsidP="005D5A05">
      <w:pPr>
        <w:pStyle w:val="ListParagraph"/>
        <w:numPr>
          <w:ilvl w:val="0"/>
          <w:numId w:val="18"/>
        </w:numPr>
      </w:pPr>
      <w:r>
        <w:t xml:space="preserve">Date of </w:t>
      </w:r>
      <w:proofErr w:type="gramStart"/>
      <w:r>
        <w:t>Death</w:t>
      </w:r>
      <w:r w:rsidR="00981F69">
        <w:t>;</w:t>
      </w:r>
      <w:proofErr w:type="gramEnd"/>
    </w:p>
    <w:p w14:paraId="116E313A" w14:textId="7DDDB2DE" w:rsidR="00F03A40" w:rsidRDefault="00F03A40" w:rsidP="005D5A05">
      <w:pPr>
        <w:pStyle w:val="ListParagraph"/>
        <w:numPr>
          <w:ilvl w:val="0"/>
          <w:numId w:val="18"/>
        </w:numPr>
      </w:pPr>
      <w:proofErr w:type="gramStart"/>
      <w:r>
        <w:t>Gender</w:t>
      </w:r>
      <w:r w:rsidR="00981F69">
        <w:t>;</w:t>
      </w:r>
      <w:proofErr w:type="gramEnd"/>
    </w:p>
    <w:p w14:paraId="54ED2D22" w14:textId="3D23FA3E" w:rsidR="00F03A40" w:rsidRDefault="00F03A40" w:rsidP="005D5A05">
      <w:pPr>
        <w:pStyle w:val="ListParagraph"/>
        <w:numPr>
          <w:ilvl w:val="0"/>
          <w:numId w:val="18"/>
        </w:numPr>
      </w:pPr>
      <w:proofErr w:type="gramStart"/>
      <w:r>
        <w:t>Address</w:t>
      </w:r>
      <w:r w:rsidR="00981F69">
        <w:t>;</w:t>
      </w:r>
      <w:proofErr w:type="gramEnd"/>
    </w:p>
    <w:p w14:paraId="26C2E4A2" w14:textId="2843DF49" w:rsidR="00F03A40" w:rsidRDefault="005C4E90" w:rsidP="005D5A05">
      <w:pPr>
        <w:pStyle w:val="ListParagraph"/>
        <w:numPr>
          <w:ilvl w:val="0"/>
          <w:numId w:val="18"/>
        </w:numPr>
      </w:pPr>
      <w:r>
        <w:t xml:space="preserve">Temporary </w:t>
      </w:r>
      <w:proofErr w:type="gramStart"/>
      <w:r>
        <w:t>Address</w:t>
      </w:r>
      <w:r w:rsidR="00981F69">
        <w:t>;</w:t>
      </w:r>
      <w:proofErr w:type="gramEnd"/>
    </w:p>
    <w:p w14:paraId="684DB5AC" w14:textId="4ED9C74A" w:rsidR="005C4E90" w:rsidRDefault="005C4E90" w:rsidP="005D5A05">
      <w:pPr>
        <w:pStyle w:val="ListParagraph"/>
        <w:numPr>
          <w:ilvl w:val="0"/>
          <w:numId w:val="18"/>
        </w:numPr>
      </w:pPr>
      <w:r>
        <w:t xml:space="preserve">Correspondence </w:t>
      </w:r>
      <w:proofErr w:type="gramStart"/>
      <w:r>
        <w:t>Address</w:t>
      </w:r>
      <w:r w:rsidR="00981F69">
        <w:t>;</w:t>
      </w:r>
      <w:proofErr w:type="gramEnd"/>
    </w:p>
    <w:p w14:paraId="356E2D90" w14:textId="13BF3E92" w:rsidR="005C4E90" w:rsidRDefault="005C4E90" w:rsidP="005D5A05">
      <w:pPr>
        <w:pStyle w:val="ListParagraph"/>
        <w:numPr>
          <w:ilvl w:val="0"/>
          <w:numId w:val="18"/>
        </w:numPr>
      </w:pPr>
      <w:r>
        <w:t xml:space="preserve">Home </w:t>
      </w:r>
      <w:proofErr w:type="gramStart"/>
      <w:r>
        <w:t>Telephone</w:t>
      </w:r>
      <w:r w:rsidR="00981F69">
        <w:t>;</w:t>
      </w:r>
      <w:proofErr w:type="gramEnd"/>
    </w:p>
    <w:p w14:paraId="589C1716" w14:textId="108CBDFA" w:rsidR="005C4E90" w:rsidRDefault="005C4E90" w:rsidP="005D5A05">
      <w:pPr>
        <w:pStyle w:val="ListParagraph"/>
        <w:numPr>
          <w:ilvl w:val="0"/>
          <w:numId w:val="18"/>
        </w:numPr>
      </w:pPr>
      <w:r>
        <w:t xml:space="preserve">Mobile </w:t>
      </w:r>
      <w:proofErr w:type="gramStart"/>
      <w:r>
        <w:t>Telephone</w:t>
      </w:r>
      <w:r w:rsidR="00981F69">
        <w:t>;</w:t>
      </w:r>
      <w:proofErr w:type="gramEnd"/>
    </w:p>
    <w:p w14:paraId="73FAC1CE" w14:textId="2AD034F7" w:rsidR="005C4E90" w:rsidRDefault="005C4E90" w:rsidP="005D5A05">
      <w:pPr>
        <w:pStyle w:val="ListParagraph"/>
        <w:numPr>
          <w:ilvl w:val="0"/>
          <w:numId w:val="18"/>
        </w:numPr>
      </w:pPr>
      <w:r>
        <w:t xml:space="preserve">Email </w:t>
      </w:r>
      <w:proofErr w:type="gramStart"/>
      <w:r>
        <w:t>Address</w:t>
      </w:r>
      <w:r w:rsidR="00981F69">
        <w:t>;</w:t>
      </w:r>
      <w:proofErr w:type="gramEnd"/>
    </w:p>
    <w:p w14:paraId="317EE61E" w14:textId="04BE2A9C" w:rsidR="00981F69" w:rsidRDefault="00B77338" w:rsidP="005D5A05">
      <w:pPr>
        <w:pStyle w:val="ListParagraph"/>
        <w:numPr>
          <w:ilvl w:val="0"/>
          <w:numId w:val="18"/>
        </w:numPr>
      </w:pPr>
      <w:r>
        <w:t>Practise Code</w:t>
      </w:r>
      <w:r w:rsidR="006849D9">
        <w:t>.</w:t>
      </w:r>
    </w:p>
    <w:p w14:paraId="2C12AA01" w14:textId="5CBDCF82" w:rsidR="00602D49" w:rsidRDefault="006849D9" w:rsidP="009F2610">
      <w:r>
        <w:t xml:space="preserve">The practise code will be used to reference an </w:t>
      </w:r>
      <w:r w:rsidRPr="00645061">
        <w:rPr>
          <w:i/>
        </w:rPr>
        <w:t>Organisation</w:t>
      </w:r>
      <w:r>
        <w:t xml:space="preserve"> resource created</w:t>
      </w:r>
      <w:r w:rsidR="00661595">
        <w:t xml:space="preserve"> in the regional FHIR </w:t>
      </w:r>
      <w:r w:rsidR="00B35E98">
        <w:t>S</w:t>
      </w:r>
      <w:r w:rsidR="00661595">
        <w:t>tore</w:t>
      </w:r>
      <w:r>
        <w:t xml:space="preserve"> through an upload from ODS </w:t>
      </w:r>
      <w:r w:rsidR="001B4796">
        <w:t>(design paper 013 – “Interfaces with the Organisational Data Service (ODS)”).</w:t>
      </w:r>
      <w:r w:rsidR="00EF3E19">
        <w:t xml:space="preserve"> Should the practise not </w:t>
      </w:r>
      <w:r w:rsidR="00B35E98">
        <w:t xml:space="preserve">be </w:t>
      </w:r>
      <w:r w:rsidR="00EF3E19">
        <w:t xml:space="preserve">known to the YHCR then </w:t>
      </w:r>
      <w:r w:rsidR="00645061">
        <w:t xml:space="preserve">a new </w:t>
      </w:r>
      <w:r w:rsidR="00645061" w:rsidRPr="00645061">
        <w:rPr>
          <w:i/>
        </w:rPr>
        <w:t>Organisation</w:t>
      </w:r>
      <w:r w:rsidR="00645061">
        <w:t xml:space="preserve"> will be created using the practise name, address, and contact telephone number </w:t>
      </w:r>
      <w:r w:rsidR="00225B33">
        <w:t>included in the service response.</w:t>
      </w:r>
    </w:p>
    <w:p w14:paraId="6041041E" w14:textId="472364FE" w:rsidR="00953F04" w:rsidRDefault="00953F04" w:rsidP="00892EAD">
      <w:pPr>
        <w:pStyle w:val="Heading3"/>
      </w:pPr>
      <w:bookmarkStart w:id="27" w:name="_Toc128566556"/>
      <w:r>
        <w:t>Spine Mini Services Adapter</w:t>
      </w:r>
      <w:bookmarkEnd w:id="27"/>
    </w:p>
    <w:p w14:paraId="312ED00A" w14:textId="065777AE" w:rsidR="00953F04" w:rsidRDefault="00953F04" w:rsidP="00953F04">
      <w:r>
        <w:t xml:space="preserve">The SMSP Adapter component within Interweave Exchange is responsible for performing traces against the Spine PDS service (using the SMSP endpoint), maintaining the results of those traces in the </w:t>
      </w:r>
      <w:proofErr w:type="spellStart"/>
      <w:r>
        <w:t>Firestore</w:t>
      </w:r>
      <w:proofErr w:type="spellEnd"/>
      <w:r>
        <w:t xml:space="preserve"> </w:t>
      </w:r>
      <w:proofErr w:type="spellStart"/>
      <w:r>
        <w:t>smsp-pds</w:t>
      </w:r>
      <w:proofErr w:type="spellEnd"/>
      <w:r>
        <w:t xml:space="preserve"> </w:t>
      </w:r>
      <w:proofErr w:type="gramStart"/>
      <w:r>
        <w:t>collection</w:t>
      </w:r>
      <w:proofErr w:type="gramEnd"/>
      <w:r>
        <w:t xml:space="preserve"> and maintaining the Patient resources in the regional store (MPI).</w:t>
      </w:r>
    </w:p>
    <w:p w14:paraId="6C80C846" w14:textId="77777777" w:rsidR="00953F04" w:rsidRDefault="00953F04" w:rsidP="00953F04">
      <w:r>
        <w:t>A successfully traced patient’s entry in this collection (keyed by NHS Number) looks like:</w:t>
      </w:r>
    </w:p>
    <w:p w14:paraId="56051798" w14:textId="77777777" w:rsidR="00953F04" w:rsidRDefault="00953F04" w:rsidP="00892EAD">
      <w:pPr>
        <w:shd w:val="clear" w:color="auto" w:fill="E7E6E6" w:themeFill="background2"/>
        <w:spacing w:after="0"/>
      </w:pPr>
      <w:r>
        <w:t>{</w:t>
      </w:r>
    </w:p>
    <w:p w14:paraId="1C671071" w14:textId="77777777" w:rsidR="00953F04" w:rsidRDefault="00953F04" w:rsidP="00892EAD">
      <w:pPr>
        <w:shd w:val="clear" w:color="auto" w:fill="E7E6E6" w:themeFill="background2"/>
        <w:spacing w:after="0"/>
      </w:pPr>
      <w:r>
        <w:t xml:space="preserve">    display: "Success",</w:t>
      </w:r>
    </w:p>
    <w:p w14:paraId="38EE79F2" w14:textId="77777777" w:rsidR="00953F04" w:rsidRDefault="00953F04" w:rsidP="00892EAD">
      <w:pPr>
        <w:shd w:val="clear" w:color="auto" w:fill="E7E6E6" w:themeFill="background2"/>
        <w:spacing w:after="0"/>
      </w:pPr>
      <w:r>
        <w:t xml:space="preserve">    </w:t>
      </w:r>
      <w:proofErr w:type="spellStart"/>
      <w:r>
        <w:t>gpPracticeId</w:t>
      </w:r>
      <w:proofErr w:type="spellEnd"/>
      <w:r>
        <w:t>: "YHCR:c4444d89-6261-49c8-8e0b-182336ed988e",</w:t>
      </w:r>
    </w:p>
    <w:p w14:paraId="2FC909EA" w14:textId="77777777" w:rsidR="00953F04" w:rsidRDefault="00953F04" w:rsidP="00892EAD">
      <w:pPr>
        <w:shd w:val="clear" w:color="auto" w:fill="E7E6E6" w:themeFill="background2"/>
        <w:spacing w:after="0"/>
      </w:pPr>
      <w:r>
        <w:t xml:space="preserve">    </w:t>
      </w:r>
      <w:proofErr w:type="spellStart"/>
      <w:r>
        <w:t>gpPracticeODS</w:t>
      </w:r>
      <w:proofErr w:type="spellEnd"/>
      <w:r>
        <w:t>: "A20047",</w:t>
      </w:r>
    </w:p>
    <w:p w14:paraId="4E8E170C" w14:textId="77777777" w:rsidR="00953F04" w:rsidRDefault="00953F04" w:rsidP="00892EAD">
      <w:pPr>
        <w:shd w:val="clear" w:color="auto" w:fill="E7E6E6" w:themeFill="background2"/>
        <w:spacing w:after="0"/>
      </w:pPr>
      <w:r>
        <w:lastRenderedPageBreak/>
        <w:t xml:space="preserve">    id: "9658218903",</w:t>
      </w:r>
    </w:p>
    <w:p w14:paraId="3C16F450" w14:textId="77777777" w:rsidR="00953F04" w:rsidRDefault="00953F04" w:rsidP="00892EAD">
      <w:pPr>
        <w:shd w:val="clear" w:color="auto" w:fill="E7E6E6" w:themeFill="background2"/>
        <w:spacing w:after="0"/>
      </w:pPr>
      <w:r>
        <w:t xml:space="preserve">    </w:t>
      </w:r>
      <w:proofErr w:type="spellStart"/>
      <w:r>
        <w:t>lastUpdated</w:t>
      </w:r>
      <w:proofErr w:type="spellEnd"/>
      <w:r>
        <w:t>: "2022-01-25T13:12:13.858Z",</w:t>
      </w:r>
    </w:p>
    <w:p w14:paraId="57A76971" w14:textId="77777777" w:rsidR="00953F04" w:rsidRDefault="00953F04" w:rsidP="00892EAD">
      <w:pPr>
        <w:shd w:val="clear" w:color="auto" w:fill="E7E6E6" w:themeFill="background2"/>
        <w:spacing w:after="0"/>
      </w:pPr>
      <w:r>
        <w:t xml:space="preserve">    </w:t>
      </w:r>
      <w:proofErr w:type="spellStart"/>
      <w:r>
        <w:t>regionalId</w:t>
      </w:r>
      <w:proofErr w:type="spellEnd"/>
      <w:r>
        <w:t>: "</w:t>
      </w:r>
      <w:proofErr w:type="gramStart"/>
      <w:r>
        <w:t>YHCR:fcb</w:t>
      </w:r>
      <w:proofErr w:type="gramEnd"/>
      <w:r>
        <w:t>3f862-b0d0-496e-a7e6-3f5f285ff4f8",</w:t>
      </w:r>
    </w:p>
    <w:p w14:paraId="4C84FFB9" w14:textId="77777777" w:rsidR="00953F04" w:rsidRDefault="00953F04" w:rsidP="00892EAD">
      <w:pPr>
        <w:shd w:val="clear" w:color="auto" w:fill="E7E6E6" w:themeFill="background2"/>
        <w:spacing w:after="0"/>
      </w:pPr>
      <w:r>
        <w:t xml:space="preserve">    </w:t>
      </w:r>
      <w:proofErr w:type="spellStart"/>
      <w:r>
        <w:t>responseCode</w:t>
      </w:r>
      <w:proofErr w:type="spellEnd"/>
      <w:r>
        <w:t>: "SMSP-0000",</w:t>
      </w:r>
    </w:p>
    <w:p w14:paraId="255336B9" w14:textId="77777777" w:rsidR="00953F04" w:rsidRDefault="00953F04" w:rsidP="00892EAD">
      <w:pPr>
        <w:shd w:val="clear" w:color="auto" w:fill="E7E6E6" w:themeFill="background2"/>
        <w:spacing w:after="0"/>
      </w:pPr>
      <w:r>
        <w:t xml:space="preserve">    status: "success",</w:t>
      </w:r>
    </w:p>
    <w:p w14:paraId="04671ADF" w14:textId="77777777" w:rsidR="00953F04" w:rsidRDefault="00953F04" w:rsidP="00892EAD">
      <w:pPr>
        <w:shd w:val="clear" w:color="auto" w:fill="E7E6E6" w:themeFill="background2"/>
        <w:spacing w:after="0"/>
      </w:pPr>
      <w:r>
        <w:t xml:space="preserve">    </w:t>
      </w:r>
      <w:proofErr w:type="spellStart"/>
      <w:r>
        <w:t>traceDetails</w:t>
      </w:r>
      <w:proofErr w:type="spellEnd"/>
      <w:r>
        <w:t>: {</w:t>
      </w:r>
    </w:p>
    <w:p w14:paraId="027E9151" w14:textId="77777777" w:rsidR="00953F04" w:rsidRDefault="00953F04" w:rsidP="00892EAD">
      <w:pPr>
        <w:shd w:val="clear" w:color="auto" w:fill="E7E6E6" w:themeFill="background2"/>
        <w:spacing w:after="0"/>
      </w:pPr>
      <w:r>
        <w:t xml:space="preserve">        dob: "1939-07-21",</w:t>
      </w:r>
    </w:p>
    <w:p w14:paraId="4C997BA9" w14:textId="77777777" w:rsidR="00953F04" w:rsidRDefault="00953F04" w:rsidP="00892EAD">
      <w:pPr>
        <w:shd w:val="clear" w:color="auto" w:fill="E7E6E6" w:themeFill="background2"/>
        <w:spacing w:after="0"/>
      </w:pPr>
      <w:r>
        <w:t xml:space="preserve">        family: "OLLEY",</w:t>
      </w:r>
    </w:p>
    <w:p w14:paraId="3729D4D2" w14:textId="77777777" w:rsidR="00953F04" w:rsidRDefault="00953F04" w:rsidP="00892EAD">
      <w:pPr>
        <w:shd w:val="clear" w:color="auto" w:fill="E7E6E6" w:themeFill="background2"/>
        <w:spacing w:after="0"/>
      </w:pPr>
      <w:r>
        <w:t xml:space="preserve">        given: "Arnold",</w:t>
      </w:r>
    </w:p>
    <w:p w14:paraId="5AD63F46" w14:textId="77777777" w:rsidR="00953F04" w:rsidRDefault="00953F04" w:rsidP="00892EAD">
      <w:pPr>
        <w:shd w:val="clear" w:color="auto" w:fill="E7E6E6" w:themeFill="background2"/>
        <w:spacing w:after="0"/>
      </w:pPr>
      <w:r>
        <w:t xml:space="preserve">        </w:t>
      </w:r>
      <w:proofErr w:type="spellStart"/>
      <w:r>
        <w:t>nhs</w:t>
      </w:r>
      <w:proofErr w:type="spellEnd"/>
      <w:r>
        <w:t>: "9658218903",</w:t>
      </w:r>
    </w:p>
    <w:p w14:paraId="6846491A" w14:textId="77777777" w:rsidR="00953F04" w:rsidRDefault="00953F04" w:rsidP="00892EAD">
      <w:pPr>
        <w:shd w:val="clear" w:color="auto" w:fill="E7E6E6" w:themeFill="background2"/>
        <w:spacing w:after="0"/>
      </w:pPr>
      <w:r>
        <w:t xml:space="preserve">    },</w:t>
      </w:r>
    </w:p>
    <w:p w14:paraId="6B6F6121" w14:textId="77777777" w:rsidR="00953F04" w:rsidRDefault="00953F04" w:rsidP="00892EAD">
      <w:pPr>
        <w:shd w:val="clear" w:color="auto" w:fill="E7E6E6" w:themeFill="background2"/>
        <w:spacing w:after="0"/>
      </w:pPr>
      <w:r>
        <w:t xml:space="preserve">    </w:t>
      </w:r>
      <w:proofErr w:type="spellStart"/>
      <w:r>
        <w:t>verificationErrors</w:t>
      </w:r>
      <w:proofErr w:type="spellEnd"/>
      <w:r>
        <w:t>: []</w:t>
      </w:r>
    </w:p>
    <w:p w14:paraId="2AEE2467" w14:textId="77777777" w:rsidR="00953F04" w:rsidRDefault="00953F04" w:rsidP="00892EAD">
      <w:pPr>
        <w:shd w:val="clear" w:color="auto" w:fill="E7E6E6" w:themeFill="background2"/>
        <w:spacing w:after="0"/>
      </w:pPr>
      <w:r>
        <w:t>}</w:t>
      </w:r>
    </w:p>
    <w:p w14:paraId="5298357A" w14:textId="77777777" w:rsidR="000B5BB1" w:rsidRDefault="000B5BB1" w:rsidP="00953F04"/>
    <w:p w14:paraId="2137F6DD" w14:textId="473A410A" w:rsidR="00953F04" w:rsidRDefault="00953F04" w:rsidP="00953F04">
      <w:r>
        <w:t xml:space="preserve">A trace can be triggered by several flows and have subtly different effects.  The environment also matters as non-production </w:t>
      </w:r>
      <w:proofErr w:type="spellStart"/>
      <w:r>
        <w:t>envs</w:t>
      </w:r>
      <w:proofErr w:type="spellEnd"/>
      <w:r>
        <w:t xml:space="preserve"> deploy PIX in an asynchronous fashion where traces happen post registration rather </w:t>
      </w:r>
      <w:proofErr w:type="spellStart"/>
      <w:r>
        <w:t>then</w:t>
      </w:r>
      <w:proofErr w:type="spellEnd"/>
      <w:r>
        <w:t xml:space="preserve"> synchronously as part of registration.</w:t>
      </w:r>
    </w:p>
    <w:p w14:paraId="20DDE863" w14:textId="7B51DFD2" w:rsidR="00565A30" w:rsidRPr="00892EAD" w:rsidRDefault="00565A30" w:rsidP="00892EA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val="0"/>
          <w:i/>
          <w:iCs/>
        </w:rPr>
      </w:pPr>
      <w:r w:rsidRPr="00892EAD">
        <w:rPr>
          <w:b/>
          <w:bCs w:val="0"/>
          <w:i/>
          <w:iCs/>
        </w:rPr>
        <w:t xml:space="preserve">See </w:t>
      </w:r>
      <w:r w:rsidR="00012E78">
        <w:rPr>
          <w:b/>
          <w:bCs w:val="0"/>
          <w:i/>
          <w:iCs/>
        </w:rPr>
        <w:t>“</w:t>
      </w:r>
      <w:r w:rsidRPr="00892EAD">
        <w:rPr>
          <w:b/>
          <w:bCs w:val="0"/>
          <w:i/>
          <w:iCs/>
        </w:rPr>
        <w:t>Appendix 2 – SMSP Trace Logic</w:t>
      </w:r>
      <w:r w:rsidR="00012E78">
        <w:rPr>
          <w:b/>
          <w:bCs w:val="0"/>
          <w:i/>
          <w:iCs/>
        </w:rPr>
        <w:t>”</w:t>
      </w:r>
      <w:r w:rsidRPr="00892EAD">
        <w:rPr>
          <w:b/>
          <w:bCs w:val="0"/>
          <w:i/>
          <w:iCs/>
        </w:rPr>
        <w:t xml:space="preserve"> for further details of the logic followed</w:t>
      </w:r>
      <w:r w:rsidR="00012E78" w:rsidRPr="00892EAD">
        <w:rPr>
          <w:b/>
          <w:bCs w:val="0"/>
          <w:i/>
          <w:iCs/>
        </w:rPr>
        <w:t xml:space="preserve"> for all SMSP traces</w:t>
      </w:r>
    </w:p>
    <w:p w14:paraId="44DA0851" w14:textId="77777777" w:rsidR="00F20992" w:rsidRDefault="00F20992" w:rsidP="00892EAD">
      <w:pPr>
        <w:pStyle w:val="Heading3"/>
      </w:pPr>
      <w:bookmarkStart w:id="28" w:name="_Toc128566557"/>
      <w:r>
        <w:t>Trace on Query</w:t>
      </w:r>
      <w:bookmarkEnd w:id="28"/>
    </w:p>
    <w:p w14:paraId="7B7DD9DF" w14:textId="77777777" w:rsidR="00F20992" w:rsidRPr="00892EAD" w:rsidRDefault="00F20992" w:rsidP="00892EAD">
      <w:pPr>
        <w:spacing w:after="0"/>
        <w:rPr>
          <w:b/>
        </w:rPr>
      </w:pPr>
      <w:r w:rsidRPr="00892EAD">
        <w:rPr>
          <w:b/>
        </w:rPr>
        <w:t>Exchange</w:t>
      </w:r>
    </w:p>
    <w:p w14:paraId="261C4709" w14:textId="77777777" w:rsidR="00F20992" w:rsidRDefault="00F20992" w:rsidP="00892EAD">
      <w:pPr>
        <w:spacing w:after="0"/>
      </w:pPr>
      <w:r>
        <w:t xml:space="preserve">All read and search interactions on </w:t>
      </w:r>
      <w:proofErr w:type="gramStart"/>
      <w:r>
        <w:t>Patient</w:t>
      </w:r>
      <w:proofErr w:type="gramEnd"/>
      <w:r>
        <w:t xml:space="preserve"> made to the exchange (that are not in the analytics scope) cause a trace to occur.</w:t>
      </w:r>
    </w:p>
    <w:p w14:paraId="4C81F6D9" w14:textId="77777777" w:rsidR="00F20992" w:rsidRDefault="00F20992" w:rsidP="00892EAD">
      <w:pPr>
        <w:pStyle w:val="ListParagraph"/>
        <w:numPr>
          <w:ilvl w:val="0"/>
          <w:numId w:val="24"/>
        </w:numPr>
        <w:spacing w:after="60"/>
        <w:ind w:left="714" w:hanging="357"/>
        <w:contextualSpacing w:val="0"/>
      </w:pPr>
      <w:r>
        <w:t xml:space="preserve">This is via the </w:t>
      </w:r>
      <w:proofErr w:type="spellStart"/>
      <w:r>
        <w:t>pix</w:t>
      </w:r>
      <w:proofErr w:type="spellEnd"/>
      <w:r>
        <w:t xml:space="preserve"> middleware included in GET </w:t>
      </w:r>
      <w:proofErr w:type="spellStart"/>
      <w:r>
        <w:t>api</w:t>
      </w:r>
      <w:proofErr w:type="spellEnd"/>
      <w:r>
        <w:t xml:space="preserve"> calls.  It ends up calling the </w:t>
      </w:r>
      <w:proofErr w:type="spellStart"/>
      <w:proofErr w:type="gramStart"/>
      <w:r>
        <w:t>linkage.trace</w:t>
      </w:r>
      <w:proofErr w:type="spellEnd"/>
      <w:proofErr w:type="gramEnd"/>
      <w:r>
        <w:t xml:space="preserve"> action.  Note that from this point on, the process is asynchronous so that it doesn’t hold up the query.</w:t>
      </w:r>
    </w:p>
    <w:p w14:paraId="47600B96" w14:textId="4F51A600" w:rsidR="00F20992" w:rsidRDefault="00F20992" w:rsidP="00892EAD">
      <w:pPr>
        <w:pStyle w:val="ListParagraph"/>
        <w:numPr>
          <w:ilvl w:val="0"/>
          <w:numId w:val="24"/>
        </w:numPr>
        <w:spacing w:after="60"/>
        <w:ind w:left="714" w:hanging="357"/>
        <w:contextualSpacing w:val="0"/>
      </w:pPr>
      <w:r>
        <w:t xml:space="preserve">The </w:t>
      </w:r>
      <w:proofErr w:type="spellStart"/>
      <w:proofErr w:type="gramStart"/>
      <w:r>
        <w:t>linkage.trace</w:t>
      </w:r>
      <w:proofErr w:type="spellEnd"/>
      <w:proofErr w:type="gramEnd"/>
      <w:r>
        <w:t xml:space="preserve"> action then discovers the NHS Number (either directly from the query or from any patient reference in the query).</w:t>
      </w:r>
    </w:p>
    <w:p w14:paraId="0A5A401F" w14:textId="77777777" w:rsidR="00E7288C" w:rsidRDefault="00E7288C" w:rsidP="00892EAD">
      <w:pPr>
        <w:spacing w:after="0"/>
      </w:pPr>
    </w:p>
    <w:p w14:paraId="5A81D17C" w14:textId="77777777" w:rsidR="00F20992" w:rsidRPr="00892EAD" w:rsidRDefault="00F20992" w:rsidP="00892EAD">
      <w:pPr>
        <w:spacing w:after="0"/>
        <w:rPr>
          <w:b/>
          <w:bCs w:val="0"/>
        </w:rPr>
      </w:pPr>
      <w:r w:rsidRPr="00892EAD">
        <w:rPr>
          <w:b/>
          <w:bCs w:val="0"/>
        </w:rPr>
        <w:t>PIX</w:t>
      </w:r>
    </w:p>
    <w:p w14:paraId="77419876" w14:textId="398DB532" w:rsidR="00F20992" w:rsidRDefault="00F20992" w:rsidP="00892EAD">
      <w:pPr>
        <w:spacing w:after="0"/>
      </w:pPr>
      <w:r>
        <w:t xml:space="preserve">The PIX refresh endpoint is then called passing the NHS number.  This calls the </w:t>
      </w:r>
      <w:proofErr w:type="spellStart"/>
      <w:proofErr w:type="gramStart"/>
      <w:r>
        <w:t>batch.trace</w:t>
      </w:r>
      <w:proofErr w:type="gramEnd"/>
      <w:r>
        <w:t>.refresh</w:t>
      </w:r>
      <w:proofErr w:type="spellEnd"/>
      <w:r>
        <w:t xml:space="preserve"> action.</w:t>
      </w:r>
    </w:p>
    <w:p w14:paraId="77CE12FA" w14:textId="3869AB01" w:rsidR="00F20992" w:rsidRDefault="00F20992" w:rsidP="00892EAD">
      <w:pPr>
        <w:pStyle w:val="ListParagraph"/>
        <w:numPr>
          <w:ilvl w:val="0"/>
          <w:numId w:val="24"/>
        </w:numPr>
        <w:spacing w:after="60"/>
        <w:ind w:left="714" w:hanging="357"/>
        <w:contextualSpacing w:val="0"/>
      </w:pPr>
      <w:r>
        <w:t xml:space="preserve">The </w:t>
      </w:r>
      <w:proofErr w:type="spellStart"/>
      <w:proofErr w:type="gramStart"/>
      <w:r>
        <w:t>batch.trace</w:t>
      </w:r>
      <w:proofErr w:type="spellEnd"/>
      <w:proofErr w:type="gramEnd"/>
      <w:r>
        <w:t xml:space="preserve"> service in PIX can be run in async or sync mode.  The async version is obsolete and </w:t>
      </w:r>
      <w:r w:rsidR="000B4826">
        <w:t>no longer</w:t>
      </w:r>
      <w:r>
        <w:t xml:space="preserve"> used.  </w:t>
      </w:r>
    </w:p>
    <w:p w14:paraId="1B17C108" w14:textId="42BE7580" w:rsidR="00F20992" w:rsidRDefault="00F20992" w:rsidP="00892EAD">
      <w:pPr>
        <w:pStyle w:val="ListParagraph"/>
        <w:numPr>
          <w:ilvl w:val="0"/>
          <w:numId w:val="24"/>
        </w:numPr>
        <w:spacing w:after="60"/>
        <w:ind w:left="714" w:hanging="357"/>
        <w:contextualSpacing w:val="0"/>
      </w:pPr>
      <w:r>
        <w:t xml:space="preserve">The </w:t>
      </w:r>
      <w:proofErr w:type="spellStart"/>
      <w:proofErr w:type="gramStart"/>
      <w:r>
        <w:t>batch.trace</w:t>
      </w:r>
      <w:proofErr w:type="spellEnd"/>
      <w:proofErr w:type="gramEnd"/>
      <w:r>
        <w:t xml:space="preserve"> service then obtains the patient record from the MPI and passes to the </w:t>
      </w:r>
      <w:proofErr w:type="spellStart"/>
      <w:r>
        <w:t>smsp.trace</w:t>
      </w:r>
      <w:proofErr w:type="spellEnd"/>
      <w:r>
        <w:t xml:space="preserve"> service with a “reason” of “refresh”</w:t>
      </w:r>
    </w:p>
    <w:p w14:paraId="7955107E" w14:textId="21B091E5" w:rsidR="00F20992" w:rsidRDefault="00F20992" w:rsidP="00892EAD">
      <w:pPr>
        <w:pStyle w:val="ListParagraph"/>
        <w:numPr>
          <w:ilvl w:val="0"/>
          <w:numId w:val="24"/>
        </w:numPr>
        <w:spacing w:after="60"/>
        <w:ind w:left="714" w:hanging="357"/>
        <w:contextualSpacing w:val="0"/>
      </w:pPr>
      <w:r>
        <w:t xml:space="preserve">The </w:t>
      </w:r>
      <w:proofErr w:type="spellStart"/>
      <w:proofErr w:type="gramStart"/>
      <w:r>
        <w:t>smsp.trace</w:t>
      </w:r>
      <w:proofErr w:type="spellEnd"/>
      <w:proofErr w:type="gramEnd"/>
      <w:r>
        <w:t xml:space="preserve"> service extracts the NHS number, </w:t>
      </w:r>
      <w:proofErr w:type="spellStart"/>
      <w:r>
        <w:t>DoB</w:t>
      </w:r>
      <w:proofErr w:type="spellEnd"/>
      <w:r>
        <w:t xml:space="preserve">, family and given names and POSTs those to the SMSP Trace endpoint.  See SMSP Trace Logic </w:t>
      </w:r>
    </w:p>
    <w:p w14:paraId="4F66A1A4" w14:textId="77777777" w:rsidR="00F20992" w:rsidRDefault="00F20992" w:rsidP="00892EAD">
      <w:pPr>
        <w:spacing w:after="0"/>
      </w:pPr>
    </w:p>
    <w:p w14:paraId="2F53F1C3" w14:textId="77777777" w:rsidR="00F20992" w:rsidRDefault="00F20992" w:rsidP="00892EAD">
      <w:pPr>
        <w:pStyle w:val="Heading3"/>
      </w:pPr>
      <w:bookmarkStart w:id="29" w:name="_Toc128566558"/>
      <w:r>
        <w:t>Production (synchronous) Patient registration</w:t>
      </w:r>
      <w:bookmarkEnd w:id="29"/>
    </w:p>
    <w:p w14:paraId="426E8FDF" w14:textId="77777777" w:rsidR="00F20992" w:rsidRPr="00892EAD" w:rsidRDefault="00F20992" w:rsidP="00892EAD">
      <w:pPr>
        <w:spacing w:after="0"/>
        <w:rPr>
          <w:b/>
          <w:bCs w:val="0"/>
        </w:rPr>
      </w:pPr>
      <w:r w:rsidRPr="00892EAD">
        <w:rPr>
          <w:b/>
          <w:bCs w:val="0"/>
        </w:rPr>
        <w:t>Exchange</w:t>
      </w:r>
    </w:p>
    <w:p w14:paraId="2692232C" w14:textId="77777777" w:rsidR="00F20992" w:rsidRDefault="00F20992" w:rsidP="00892EAD">
      <w:pPr>
        <w:spacing w:after="0"/>
      </w:pPr>
      <w:r>
        <w:lastRenderedPageBreak/>
        <w:t xml:space="preserve">A </w:t>
      </w:r>
      <w:proofErr w:type="spellStart"/>
      <w:r>
        <w:t>DataProvider</w:t>
      </w:r>
      <w:proofErr w:type="spellEnd"/>
      <w:r>
        <w:t xml:space="preserve"> calls the /</w:t>
      </w:r>
      <w:proofErr w:type="spellStart"/>
      <w:r>
        <w:t>pix</w:t>
      </w:r>
      <w:proofErr w:type="spellEnd"/>
      <w:r>
        <w:t>/</w:t>
      </w:r>
      <w:proofErr w:type="spellStart"/>
      <w:r>
        <w:t>fhir</w:t>
      </w:r>
      <w:proofErr w:type="spellEnd"/>
      <w:r>
        <w:t xml:space="preserve">/stu3/Patient endpoint to register a patient.  The flow then goes through </w:t>
      </w:r>
      <w:proofErr w:type="spellStart"/>
      <w:proofErr w:type="gramStart"/>
      <w:r>
        <w:t>process.register</w:t>
      </w:r>
      <w:proofErr w:type="spellEnd"/>
      <w:proofErr w:type="gramEnd"/>
      <w:r>
        <w:t xml:space="preserve"> to </w:t>
      </w:r>
      <w:proofErr w:type="spellStart"/>
      <w:r>
        <w:t>linkage.create</w:t>
      </w:r>
      <w:proofErr w:type="spellEnd"/>
      <w:r>
        <w:t xml:space="preserve"> which calls the PIX service’s /register endpoint.</w:t>
      </w:r>
    </w:p>
    <w:p w14:paraId="4F5C1B8F" w14:textId="77777777" w:rsidR="00F20992" w:rsidRDefault="00F20992" w:rsidP="00892EAD">
      <w:pPr>
        <w:spacing w:after="0"/>
      </w:pPr>
    </w:p>
    <w:p w14:paraId="1B9A2F38" w14:textId="77777777" w:rsidR="00F20992" w:rsidRPr="00892EAD" w:rsidRDefault="00F20992" w:rsidP="00892EAD">
      <w:pPr>
        <w:spacing w:after="0"/>
        <w:rPr>
          <w:b/>
          <w:bCs w:val="0"/>
        </w:rPr>
      </w:pPr>
      <w:r w:rsidRPr="00892EAD">
        <w:rPr>
          <w:b/>
          <w:bCs w:val="0"/>
        </w:rPr>
        <w:t>PIX</w:t>
      </w:r>
    </w:p>
    <w:p w14:paraId="25046BD5" w14:textId="1F1D0B9B" w:rsidR="00F20992" w:rsidRDefault="00F20992" w:rsidP="00892EAD">
      <w:pPr>
        <w:spacing w:after="0"/>
      </w:pPr>
      <w:r>
        <w:t xml:space="preserve">In production settings, the PIX </w:t>
      </w:r>
      <w:proofErr w:type="spellStart"/>
      <w:r>
        <w:t>api</w:t>
      </w:r>
      <w:proofErr w:type="spellEnd"/>
      <w:r>
        <w:t xml:space="preserve"> routes the register call to </w:t>
      </w:r>
      <w:proofErr w:type="spellStart"/>
      <w:proofErr w:type="gramStart"/>
      <w:r>
        <w:t>pix.register</w:t>
      </w:r>
      <w:proofErr w:type="spellEnd"/>
      <w:proofErr w:type="gramEnd"/>
      <w:r>
        <w:t xml:space="preserve"> and then on to </w:t>
      </w:r>
      <w:proofErr w:type="spellStart"/>
      <w:r>
        <w:t>patient.linkage.sync.manager.register</w:t>
      </w:r>
      <w:proofErr w:type="spellEnd"/>
      <w:r>
        <w:t xml:space="preserve">.  This action calls the </w:t>
      </w:r>
      <w:proofErr w:type="spellStart"/>
      <w:proofErr w:type="gramStart"/>
      <w:r>
        <w:t>smsp.trace</w:t>
      </w:r>
      <w:proofErr w:type="spellEnd"/>
      <w:proofErr w:type="gramEnd"/>
      <w:r>
        <w:t xml:space="preserve"> action passing the patient resource and a reason of “register-sync”.</w:t>
      </w:r>
    </w:p>
    <w:p w14:paraId="475E71E8" w14:textId="0BEC39F7" w:rsidR="00F20992" w:rsidRDefault="00F20992" w:rsidP="00892EAD">
      <w:pPr>
        <w:pStyle w:val="ListParagraph"/>
        <w:numPr>
          <w:ilvl w:val="0"/>
          <w:numId w:val="24"/>
        </w:numPr>
        <w:spacing w:after="60"/>
        <w:ind w:left="714" w:hanging="357"/>
        <w:contextualSpacing w:val="0"/>
      </w:pPr>
      <w:r>
        <w:t xml:space="preserve">The </w:t>
      </w:r>
      <w:proofErr w:type="spellStart"/>
      <w:proofErr w:type="gramStart"/>
      <w:r>
        <w:t>smsp.trace</w:t>
      </w:r>
      <w:proofErr w:type="spellEnd"/>
      <w:proofErr w:type="gramEnd"/>
      <w:r>
        <w:t xml:space="preserve"> service extracts the NHS number, </w:t>
      </w:r>
      <w:proofErr w:type="spellStart"/>
      <w:r>
        <w:t>DoB</w:t>
      </w:r>
      <w:proofErr w:type="spellEnd"/>
      <w:r>
        <w:t>, family and given names and POSTs those to the SMSP Trace endpoint (/</w:t>
      </w:r>
      <w:proofErr w:type="spellStart"/>
      <w:r>
        <w:t>pds</w:t>
      </w:r>
      <w:proofErr w:type="spellEnd"/>
      <w:r>
        <w:t>/v1/</w:t>
      </w:r>
      <w:proofErr w:type="spellStart"/>
      <w:r>
        <w:t>smsp</w:t>
      </w:r>
      <w:proofErr w:type="spellEnd"/>
      <w:r>
        <w:t>/trace).</w:t>
      </w:r>
    </w:p>
    <w:p w14:paraId="1BC21454" w14:textId="374D61A0" w:rsidR="00F20992" w:rsidRDefault="00F20992" w:rsidP="00892EAD">
      <w:pPr>
        <w:pStyle w:val="ListParagraph"/>
        <w:numPr>
          <w:ilvl w:val="0"/>
          <w:numId w:val="24"/>
        </w:numPr>
        <w:spacing w:after="60"/>
        <w:ind w:left="714" w:hanging="357"/>
        <w:contextualSpacing w:val="0"/>
      </w:pPr>
      <w:r>
        <w:t>The response from SMSP is examined and if in error, the error is returned to Exchange explaining that the patient cannot be registered.</w:t>
      </w:r>
    </w:p>
    <w:p w14:paraId="35B42B8E" w14:textId="407FDBA9" w:rsidR="00F20992" w:rsidRDefault="00F20992" w:rsidP="00892EAD">
      <w:pPr>
        <w:pStyle w:val="ListParagraph"/>
        <w:numPr>
          <w:ilvl w:val="0"/>
          <w:numId w:val="24"/>
        </w:numPr>
        <w:spacing w:after="60"/>
        <w:ind w:left="714" w:hanging="357"/>
        <w:contextualSpacing w:val="0"/>
      </w:pPr>
      <w:r>
        <w:t>If the trace was successful but the patient has opted out or is S-Flagged, a different error is returned.  This will fail the registration.</w:t>
      </w:r>
    </w:p>
    <w:p w14:paraId="5BF7C85E" w14:textId="77777777" w:rsidR="00F20992" w:rsidRDefault="00F20992" w:rsidP="00892EAD">
      <w:pPr>
        <w:pStyle w:val="ListParagraph"/>
        <w:numPr>
          <w:ilvl w:val="0"/>
          <w:numId w:val="24"/>
        </w:numPr>
        <w:spacing w:after="60"/>
        <w:ind w:left="714" w:hanging="357"/>
        <w:contextualSpacing w:val="0"/>
      </w:pPr>
      <w:r>
        <w:t xml:space="preserve">If all is well, PIX </w:t>
      </w:r>
      <w:proofErr w:type="gramStart"/>
      <w:r>
        <w:t>goes</w:t>
      </w:r>
      <w:proofErr w:type="gramEnd"/>
      <w:r>
        <w:t xml:space="preserve"> ahead and creates a Linkage resource.</w:t>
      </w:r>
    </w:p>
    <w:p w14:paraId="43C95B39" w14:textId="21269AB8" w:rsidR="00F20992" w:rsidRDefault="00F20992" w:rsidP="00892EAD">
      <w:pPr>
        <w:spacing w:after="0"/>
      </w:pPr>
      <w:r>
        <w:t xml:space="preserve"> </w:t>
      </w:r>
    </w:p>
    <w:p w14:paraId="1EBD6FCD" w14:textId="77777777" w:rsidR="00F20992" w:rsidRDefault="00F20992" w:rsidP="00892EAD">
      <w:pPr>
        <w:pStyle w:val="Heading3"/>
      </w:pPr>
      <w:bookmarkStart w:id="30" w:name="_Toc128566559"/>
      <w:r>
        <w:t>Non-production (asynchronous) Patient registration</w:t>
      </w:r>
      <w:bookmarkEnd w:id="30"/>
    </w:p>
    <w:p w14:paraId="6476D9FF" w14:textId="77777777" w:rsidR="00F20992" w:rsidRPr="00892EAD" w:rsidRDefault="00F20992" w:rsidP="00892EAD">
      <w:pPr>
        <w:spacing w:after="0"/>
        <w:rPr>
          <w:b/>
          <w:bCs w:val="0"/>
        </w:rPr>
      </w:pPr>
      <w:r w:rsidRPr="00892EAD">
        <w:rPr>
          <w:b/>
          <w:bCs w:val="0"/>
        </w:rPr>
        <w:t>Exchange</w:t>
      </w:r>
    </w:p>
    <w:p w14:paraId="3E95F343" w14:textId="77777777" w:rsidR="00F20992" w:rsidRDefault="00F20992" w:rsidP="00892EAD">
      <w:pPr>
        <w:spacing w:after="0"/>
      </w:pPr>
      <w:r>
        <w:t xml:space="preserve">A </w:t>
      </w:r>
      <w:proofErr w:type="spellStart"/>
      <w:r>
        <w:t>DataProvider</w:t>
      </w:r>
      <w:proofErr w:type="spellEnd"/>
      <w:r>
        <w:t xml:space="preserve"> calls the /</w:t>
      </w:r>
      <w:proofErr w:type="spellStart"/>
      <w:r>
        <w:t>pix</w:t>
      </w:r>
      <w:proofErr w:type="spellEnd"/>
      <w:r>
        <w:t>/</w:t>
      </w:r>
      <w:proofErr w:type="spellStart"/>
      <w:r>
        <w:t>fhir</w:t>
      </w:r>
      <w:proofErr w:type="spellEnd"/>
      <w:r>
        <w:t xml:space="preserve">/stu3/Patient endpoint to register a patient.  The flow then goes through </w:t>
      </w:r>
      <w:proofErr w:type="spellStart"/>
      <w:proofErr w:type="gramStart"/>
      <w:r>
        <w:t>process.register</w:t>
      </w:r>
      <w:proofErr w:type="spellEnd"/>
      <w:proofErr w:type="gramEnd"/>
      <w:r>
        <w:t xml:space="preserve"> to </w:t>
      </w:r>
      <w:proofErr w:type="spellStart"/>
      <w:r>
        <w:t>linkage.create</w:t>
      </w:r>
      <w:proofErr w:type="spellEnd"/>
      <w:r>
        <w:t xml:space="preserve"> which calls the PIX service’s /register endpoint.</w:t>
      </w:r>
    </w:p>
    <w:p w14:paraId="19A23333" w14:textId="77777777" w:rsidR="00F20992" w:rsidRDefault="00F20992" w:rsidP="00892EAD">
      <w:pPr>
        <w:spacing w:after="0"/>
      </w:pPr>
    </w:p>
    <w:p w14:paraId="7E92E78B" w14:textId="77777777" w:rsidR="00F20992" w:rsidRPr="00892EAD" w:rsidRDefault="00F20992" w:rsidP="00892EAD">
      <w:pPr>
        <w:spacing w:after="0"/>
        <w:rPr>
          <w:b/>
          <w:bCs w:val="0"/>
        </w:rPr>
      </w:pPr>
      <w:r w:rsidRPr="00892EAD">
        <w:rPr>
          <w:b/>
          <w:bCs w:val="0"/>
        </w:rPr>
        <w:t>PIX</w:t>
      </w:r>
    </w:p>
    <w:p w14:paraId="64C9AC4A" w14:textId="396E7E13" w:rsidR="00F20992" w:rsidRDefault="00F20992" w:rsidP="00892EAD">
      <w:pPr>
        <w:spacing w:after="0"/>
      </w:pPr>
      <w:r>
        <w:t xml:space="preserve">In </w:t>
      </w:r>
      <w:r w:rsidR="00D868CD">
        <w:t>non-</w:t>
      </w:r>
      <w:r>
        <w:t xml:space="preserve">production settings, the PIX </w:t>
      </w:r>
      <w:proofErr w:type="spellStart"/>
      <w:r>
        <w:t>api</w:t>
      </w:r>
      <w:proofErr w:type="spellEnd"/>
      <w:r>
        <w:t xml:space="preserve"> routes the register call to </w:t>
      </w:r>
      <w:proofErr w:type="spellStart"/>
      <w:proofErr w:type="gramStart"/>
      <w:r>
        <w:t>pix.register</w:t>
      </w:r>
      <w:proofErr w:type="spellEnd"/>
      <w:proofErr w:type="gramEnd"/>
      <w:r>
        <w:t xml:space="preserve"> and then on to </w:t>
      </w:r>
      <w:proofErr w:type="spellStart"/>
      <w:r>
        <w:t>patient.linkage.async.manager.register</w:t>
      </w:r>
      <w:proofErr w:type="spellEnd"/>
      <w:r>
        <w:t xml:space="preserve">.  </w:t>
      </w:r>
    </w:p>
    <w:p w14:paraId="27E38932" w14:textId="77777777" w:rsidR="00F20992" w:rsidRDefault="00F20992" w:rsidP="00892EAD">
      <w:pPr>
        <w:spacing w:after="0"/>
      </w:pPr>
    </w:p>
    <w:p w14:paraId="7A35AD94" w14:textId="3FFF5B1B" w:rsidR="00F20992" w:rsidRDefault="00F20992" w:rsidP="00892EAD">
      <w:pPr>
        <w:pStyle w:val="ListParagraph"/>
        <w:numPr>
          <w:ilvl w:val="0"/>
          <w:numId w:val="24"/>
        </w:numPr>
        <w:spacing w:after="60"/>
        <w:ind w:left="714" w:hanging="357"/>
        <w:contextualSpacing w:val="0"/>
      </w:pPr>
      <w:r>
        <w:t>The async processing starts by obtaining the trace status for the patient (</w:t>
      </w:r>
      <w:proofErr w:type="spellStart"/>
      <w:proofErr w:type="gramStart"/>
      <w:r>
        <w:t>smsp.getStatus</w:t>
      </w:r>
      <w:proofErr w:type="spellEnd"/>
      <w:proofErr w:type="gramEnd"/>
      <w:r>
        <w:t xml:space="preserve"> action which issues a GET to the SMSP endpoint (/</w:t>
      </w:r>
      <w:proofErr w:type="spellStart"/>
      <w:r>
        <w:t>pds</w:t>
      </w:r>
      <w:proofErr w:type="spellEnd"/>
      <w:r>
        <w:t>/v1/</w:t>
      </w:r>
      <w:proofErr w:type="spellStart"/>
      <w:r>
        <w:t>smsp</w:t>
      </w:r>
      <w:proofErr w:type="spellEnd"/>
      <w:r>
        <w:t>/trace/:</w:t>
      </w:r>
      <w:proofErr w:type="spellStart"/>
      <w:r>
        <w:t>nhsNumber</w:t>
      </w:r>
      <w:proofErr w:type="spellEnd"/>
      <w:r>
        <w:t>).</w:t>
      </w:r>
    </w:p>
    <w:p w14:paraId="541E30F3" w14:textId="4E495149" w:rsidR="00F20992" w:rsidRDefault="00F20992" w:rsidP="00892EAD">
      <w:pPr>
        <w:pStyle w:val="ListParagraph"/>
        <w:numPr>
          <w:ilvl w:val="0"/>
          <w:numId w:val="24"/>
        </w:numPr>
        <w:spacing w:after="60"/>
        <w:ind w:left="714" w:hanging="357"/>
        <w:contextualSpacing w:val="0"/>
      </w:pPr>
      <w:r>
        <w:t xml:space="preserve">The trace status is examined to see if the </w:t>
      </w:r>
      <w:proofErr w:type="spellStart"/>
      <w:r>
        <w:t>optOut</w:t>
      </w:r>
      <w:proofErr w:type="spellEnd"/>
      <w:r>
        <w:t xml:space="preserve"> flag is set (</w:t>
      </w:r>
      <w:proofErr w:type="spellStart"/>
      <w:r>
        <w:t>Opt</w:t>
      </w:r>
      <w:proofErr w:type="spellEnd"/>
      <w:r>
        <w:t xml:space="preserve"> Out and S-</w:t>
      </w:r>
      <w:proofErr w:type="gramStart"/>
      <w:r>
        <w:t>Flag )</w:t>
      </w:r>
      <w:proofErr w:type="gramEnd"/>
      <w:r>
        <w:t xml:space="preserve">.  If so, an error is thrown.  This will end the process and Exchange will report the error to the </w:t>
      </w:r>
      <w:proofErr w:type="spellStart"/>
      <w:r>
        <w:t>DataProvider</w:t>
      </w:r>
      <w:proofErr w:type="spellEnd"/>
      <w:r>
        <w:t>.</w:t>
      </w:r>
    </w:p>
    <w:p w14:paraId="744C10E0" w14:textId="4B54A4A5" w:rsidR="00F20992" w:rsidRDefault="00F20992" w:rsidP="00892EAD">
      <w:pPr>
        <w:pStyle w:val="ListParagraph"/>
        <w:numPr>
          <w:ilvl w:val="0"/>
          <w:numId w:val="24"/>
        </w:numPr>
        <w:spacing w:after="60"/>
        <w:ind w:left="714" w:hanging="357"/>
        <w:contextualSpacing w:val="0"/>
      </w:pPr>
      <w:r>
        <w:t>If the patient hasn’t opted out, the async service will go ahead and create the Linkage resource which also has complex logic to update the Patient record in the MPI (as the SMSP service is not being used to do it as in the synchronous path)</w:t>
      </w:r>
    </w:p>
    <w:p w14:paraId="25304841" w14:textId="77777777" w:rsidR="00F20992" w:rsidRDefault="00F20992" w:rsidP="00892EAD">
      <w:pPr>
        <w:pStyle w:val="ListParagraph"/>
        <w:numPr>
          <w:ilvl w:val="0"/>
          <w:numId w:val="24"/>
        </w:numPr>
        <w:spacing w:after="60"/>
        <w:ind w:left="714" w:hanging="357"/>
        <w:contextualSpacing w:val="0"/>
      </w:pPr>
      <w:r>
        <w:t xml:space="preserve">This logic involves trying to find the existing MPI version of the patient based on NHS </w:t>
      </w:r>
      <w:proofErr w:type="spellStart"/>
      <w:r>
        <w:t>numberand</w:t>
      </w:r>
      <w:proofErr w:type="spellEnd"/>
      <w:r>
        <w:t xml:space="preserve"> then verifying the demographics match the registration request.  If ok, it uses the MPI version in preference to the resource passed in by the </w:t>
      </w:r>
      <w:proofErr w:type="spellStart"/>
      <w:r>
        <w:t>DataProvider</w:t>
      </w:r>
      <w:proofErr w:type="spellEnd"/>
      <w:r>
        <w:t>.   However, if a match is found on NHS number but the demographics differ it overwrites the MPI.</w:t>
      </w:r>
    </w:p>
    <w:p w14:paraId="4850A839" w14:textId="77777777" w:rsidR="00F20992" w:rsidRDefault="00F20992" w:rsidP="00892EAD">
      <w:pPr>
        <w:spacing w:after="0"/>
      </w:pPr>
    </w:p>
    <w:p w14:paraId="4CDB48D9" w14:textId="71FD56A0" w:rsidR="00F20992" w:rsidRDefault="00F20992" w:rsidP="00892EAD">
      <w:pPr>
        <w:spacing w:after="0"/>
      </w:pPr>
      <w:r>
        <w:t>Upon completion of async registration, PIX emits a "</w:t>
      </w:r>
      <w:proofErr w:type="spellStart"/>
      <w:proofErr w:type="gramStart"/>
      <w:r>
        <w:t>patient.registered</w:t>
      </w:r>
      <w:proofErr w:type="spellEnd"/>
      <w:proofErr w:type="gramEnd"/>
      <w:r>
        <w:t>" event and then returns to Exchange.</w:t>
      </w:r>
    </w:p>
    <w:p w14:paraId="29037C04" w14:textId="1B5B2A6B" w:rsidR="00F20992" w:rsidRDefault="00F20992" w:rsidP="00892EAD">
      <w:pPr>
        <w:pStyle w:val="ListParagraph"/>
        <w:numPr>
          <w:ilvl w:val="0"/>
          <w:numId w:val="24"/>
        </w:numPr>
        <w:spacing w:after="60"/>
        <w:ind w:left="714" w:hanging="357"/>
        <w:contextualSpacing w:val="0"/>
      </w:pPr>
      <w:r>
        <w:t xml:space="preserve">The event is picked up by the </w:t>
      </w:r>
      <w:proofErr w:type="spellStart"/>
      <w:proofErr w:type="gramStart"/>
      <w:r>
        <w:t>smsp.publisher</w:t>
      </w:r>
      <w:proofErr w:type="spellEnd"/>
      <w:proofErr w:type="gramEnd"/>
      <w:r>
        <w:t xml:space="preserve"> service (which is disabled in production environments).  This service then extracts the NHS number, </w:t>
      </w:r>
      <w:proofErr w:type="spellStart"/>
      <w:r>
        <w:t>DoB</w:t>
      </w:r>
      <w:proofErr w:type="spellEnd"/>
      <w:r>
        <w:t>, family and given names and POSTs those to the SMSP Trace endpoint (/</w:t>
      </w:r>
      <w:proofErr w:type="spellStart"/>
      <w:r>
        <w:t>pds</w:t>
      </w:r>
      <w:proofErr w:type="spellEnd"/>
      <w:r>
        <w:t>/v1/</w:t>
      </w:r>
      <w:proofErr w:type="spellStart"/>
      <w:r>
        <w:t>smsp</w:t>
      </w:r>
      <w:proofErr w:type="spellEnd"/>
      <w:r>
        <w:t>/trace) along with a reason of “register-async”.</w:t>
      </w:r>
    </w:p>
    <w:p w14:paraId="05B95E67" w14:textId="77777777" w:rsidR="00F20992" w:rsidRDefault="00F20992" w:rsidP="00892EAD">
      <w:pPr>
        <w:pStyle w:val="ListParagraph"/>
        <w:numPr>
          <w:ilvl w:val="0"/>
          <w:numId w:val="24"/>
        </w:numPr>
        <w:spacing w:after="60"/>
        <w:ind w:left="714" w:hanging="357"/>
        <w:contextualSpacing w:val="0"/>
      </w:pPr>
      <w:r>
        <w:t>The response is logged but as this is now an asynchronous branch of processing, it doesn’t affect the registration.</w:t>
      </w:r>
    </w:p>
    <w:p w14:paraId="33674AB1" w14:textId="77777777" w:rsidR="00F20992" w:rsidRDefault="00F20992" w:rsidP="00892EAD">
      <w:pPr>
        <w:spacing w:after="0"/>
      </w:pPr>
    </w:p>
    <w:p w14:paraId="1CA947C3" w14:textId="77777777" w:rsidR="00F20992" w:rsidRDefault="00F20992" w:rsidP="00892EAD">
      <w:pPr>
        <w:pStyle w:val="Heading3"/>
      </w:pPr>
      <w:bookmarkStart w:id="31" w:name="_Toc128566560"/>
      <w:r>
        <w:t>Direct Trace</w:t>
      </w:r>
      <w:bookmarkEnd w:id="31"/>
    </w:p>
    <w:p w14:paraId="2532C70D" w14:textId="77777777" w:rsidR="00F20992" w:rsidRPr="00892EAD" w:rsidRDefault="00F20992" w:rsidP="00892EAD">
      <w:pPr>
        <w:spacing w:after="0"/>
        <w:rPr>
          <w:b/>
          <w:bCs w:val="0"/>
        </w:rPr>
      </w:pPr>
      <w:r w:rsidRPr="00892EAD">
        <w:rPr>
          <w:b/>
          <w:bCs w:val="0"/>
        </w:rPr>
        <w:t>Exchange</w:t>
      </w:r>
    </w:p>
    <w:p w14:paraId="280B14F1" w14:textId="77777777" w:rsidR="00F20992" w:rsidRDefault="00F20992" w:rsidP="00892EAD">
      <w:pPr>
        <w:spacing w:after="0"/>
      </w:pPr>
      <w:r>
        <w:t>A participant can call the /</w:t>
      </w:r>
      <w:proofErr w:type="spellStart"/>
      <w:r>
        <w:t>pix</w:t>
      </w:r>
      <w:proofErr w:type="spellEnd"/>
      <w:r>
        <w:t>/</w:t>
      </w:r>
      <w:proofErr w:type="spellStart"/>
      <w:r>
        <w:t>fhir</w:t>
      </w:r>
      <w:proofErr w:type="spellEnd"/>
      <w:r>
        <w:t xml:space="preserve">/stu3/Patient/$trace endpoint passing query parameters </w:t>
      </w:r>
      <w:proofErr w:type="spellStart"/>
      <w:r>
        <w:t>nhs</w:t>
      </w:r>
      <w:proofErr w:type="spellEnd"/>
      <w:r>
        <w:t xml:space="preserve">-number and </w:t>
      </w:r>
      <w:proofErr w:type="spellStart"/>
      <w:r>
        <w:t>birthDate</w:t>
      </w:r>
      <w:proofErr w:type="spellEnd"/>
      <w:r>
        <w:t xml:space="preserve">.  The flow then goes through </w:t>
      </w:r>
      <w:proofErr w:type="spellStart"/>
      <w:proofErr w:type="gramStart"/>
      <w:r>
        <w:t>process.$</w:t>
      </w:r>
      <w:proofErr w:type="gramEnd"/>
      <w:r>
        <w:t>trace</w:t>
      </w:r>
      <w:proofErr w:type="spellEnd"/>
      <w:r>
        <w:t xml:space="preserve"> to </w:t>
      </w:r>
      <w:proofErr w:type="spellStart"/>
      <w:r>
        <w:t>linkage.$trace</w:t>
      </w:r>
      <w:proofErr w:type="spellEnd"/>
      <w:r>
        <w:t xml:space="preserve"> which calls the PIX service’s /$trace endpoint.</w:t>
      </w:r>
    </w:p>
    <w:p w14:paraId="4C2F2583" w14:textId="77777777" w:rsidR="00F20992" w:rsidRDefault="00F20992" w:rsidP="00892EAD">
      <w:pPr>
        <w:spacing w:after="0"/>
      </w:pPr>
    </w:p>
    <w:p w14:paraId="47BEE2C3" w14:textId="77777777" w:rsidR="00F20992" w:rsidRPr="00892EAD" w:rsidRDefault="00F20992" w:rsidP="00892EAD">
      <w:pPr>
        <w:spacing w:after="0"/>
        <w:rPr>
          <w:b/>
          <w:bCs w:val="0"/>
        </w:rPr>
      </w:pPr>
      <w:r w:rsidRPr="00892EAD">
        <w:rPr>
          <w:b/>
          <w:bCs w:val="0"/>
        </w:rPr>
        <w:t>PIX</w:t>
      </w:r>
    </w:p>
    <w:p w14:paraId="010E3A52" w14:textId="77777777" w:rsidR="00F20992" w:rsidRDefault="00F20992" w:rsidP="00892EAD">
      <w:pPr>
        <w:spacing w:after="0"/>
      </w:pPr>
      <w:r>
        <w:t xml:space="preserve">The </w:t>
      </w:r>
      <w:proofErr w:type="spellStart"/>
      <w:proofErr w:type="gramStart"/>
      <w:r>
        <w:t>pix.trace</w:t>
      </w:r>
      <w:proofErr w:type="spellEnd"/>
      <w:proofErr w:type="gramEnd"/>
      <w:r>
        <w:t xml:space="preserve"> action will call the </w:t>
      </w:r>
      <w:proofErr w:type="spellStart"/>
      <w:r>
        <w:t>smsp.trace</w:t>
      </w:r>
      <w:proofErr w:type="spellEnd"/>
      <w:r>
        <w:t xml:space="preserve"> action with reason = “trace”.  If SMSP returns an error, the details are returned to Exchange as an </w:t>
      </w:r>
      <w:proofErr w:type="spellStart"/>
      <w:r>
        <w:t>OperationOutcome</w:t>
      </w:r>
      <w:proofErr w:type="spellEnd"/>
      <w:r>
        <w:t>.  If the trace is successful but the patient has opted out or is S-Flagged, then a standard error message is returned.</w:t>
      </w:r>
    </w:p>
    <w:p w14:paraId="19E00959" w14:textId="77777777" w:rsidR="00F20992" w:rsidRDefault="00F20992" w:rsidP="00892EAD">
      <w:pPr>
        <w:spacing w:after="0"/>
      </w:pPr>
    </w:p>
    <w:p w14:paraId="0CA978E6" w14:textId="150607D6" w:rsidR="0072572F" w:rsidRDefault="00F20992" w:rsidP="00D42A36">
      <w:pPr>
        <w:spacing w:after="0"/>
      </w:pPr>
      <w:r>
        <w:t>If the trace succeeds, the patient resource that will have been updated in the MPI, is returned.</w:t>
      </w:r>
    </w:p>
    <w:p w14:paraId="17D408F8" w14:textId="2F1820B8" w:rsidR="0072572F" w:rsidRDefault="0072572F" w:rsidP="0072572F">
      <w:pPr>
        <w:pStyle w:val="Heading2"/>
      </w:pPr>
      <w:bookmarkStart w:id="32" w:name="_Toc128566561"/>
      <w:r>
        <w:t>PDS Bulk Loader (Downloads)</w:t>
      </w:r>
      <w:bookmarkEnd w:id="32"/>
    </w:p>
    <w:p w14:paraId="134FA502" w14:textId="6B641FED" w:rsidR="00914645" w:rsidRDefault="00DC7EF8" w:rsidP="00914645">
      <w:pPr>
        <w:spacing w:after="0"/>
      </w:pPr>
      <w:r>
        <w:t xml:space="preserve">A daily download is scheduled </w:t>
      </w:r>
      <w:r w:rsidR="00914645">
        <w:t xml:space="preserve">that receives </w:t>
      </w:r>
      <w:r>
        <w:t xml:space="preserve">delta </w:t>
      </w:r>
      <w:r w:rsidR="00914645">
        <w:t>files of PDS data for the region.  It will then call the SMSP workload to set trace details and MPI records for all the patients in the region.  Each row is either a PDS-NEW (new patient to region), PDS-AMENDED (demographics updated) or PDS-REMOVED (patient leaves region).</w:t>
      </w:r>
    </w:p>
    <w:p w14:paraId="7179ECA1" w14:textId="77777777" w:rsidR="00914645" w:rsidRDefault="00914645" w:rsidP="00914645">
      <w:pPr>
        <w:spacing w:after="0"/>
      </w:pPr>
    </w:p>
    <w:p w14:paraId="6D77D173" w14:textId="77777777" w:rsidR="00914645" w:rsidRDefault="00914645" w:rsidP="00914645">
      <w:pPr>
        <w:spacing w:after="0"/>
      </w:pPr>
      <w:r>
        <w:t>The SMSP service has 2 API endpoints to facilitate the bulk loader:</w:t>
      </w:r>
    </w:p>
    <w:p w14:paraId="28AB1773" w14:textId="77777777" w:rsidR="00914645" w:rsidRDefault="00914645" w:rsidP="00914645">
      <w:pPr>
        <w:spacing w:after="0"/>
      </w:pPr>
    </w:p>
    <w:p w14:paraId="46AF5531" w14:textId="77777777" w:rsidR="00914645" w:rsidRPr="00892EAD" w:rsidRDefault="00914645" w:rsidP="00914645">
      <w:pPr>
        <w:spacing w:after="0"/>
        <w:rPr>
          <w:b/>
          <w:bCs w:val="0"/>
        </w:rPr>
      </w:pPr>
      <w:r w:rsidRPr="00892EAD">
        <w:rPr>
          <w:b/>
          <w:bCs w:val="0"/>
        </w:rPr>
        <w:t>POST /</w:t>
      </w:r>
      <w:proofErr w:type="spellStart"/>
      <w:r w:rsidRPr="00892EAD">
        <w:rPr>
          <w:b/>
          <w:bCs w:val="0"/>
        </w:rPr>
        <w:t>pds</w:t>
      </w:r>
      <w:proofErr w:type="spellEnd"/>
      <w:r w:rsidRPr="00892EAD">
        <w:rPr>
          <w:b/>
          <w:bCs w:val="0"/>
        </w:rPr>
        <w:t>/v1/</w:t>
      </w:r>
      <w:proofErr w:type="spellStart"/>
      <w:r w:rsidRPr="00892EAD">
        <w:rPr>
          <w:b/>
          <w:bCs w:val="0"/>
        </w:rPr>
        <w:t>smsp</w:t>
      </w:r>
      <w:proofErr w:type="spellEnd"/>
      <w:r w:rsidRPr="00892EAD">
        <w:rPr>
          <w:b/>
          <w:bCs w:val="0"/>
        </w:rPr>
        <w:t>/</w:t>
      </w:r>
      <w:proofErr w:type="spellStart"/>
      <w:r w:rsidRPr="00892EAD">
        <w:rPr>
          <w:b/>
          <w:bCs w:val="0"/>
        </w:rPr>
        <w:t>pds</w:t>
      </w:r>
      <w:proofErr w:type="spellEnd"/>
      <w:proofErr w:type="gramStart"/>
      <w:r w:rsidRPr="00892EAD">
        <w:rPr>
          <w:b/>
          <w:bCs w:val="0"/>
        </w:rPr>
        <w:t>/:</w:t>
      </w:r>
      <w:proofErr w:type="spellStart"/>
      <w:r w:rsidRPr="00892EAD">
        <w:rPr>
          <w:b/>
          <w:bCs w:val="0"/>
        </w:rPr>
        <w:t>nhsNumber</w:t>
      </w:r>
      <w:proofErr w:type="spellEnd"/>
      <w:proofErr w:type="gramEnd"/>
    </w:p>
    <w:p w14:paraId="4F641E67" w14:textId="77777777" w:rsidR="00914645" w:rsidRDefault="00914645" w:rsidP="00914645">
      <w:pPr>
        <w:spacing w:after="0"/>
      </w:pPr>
      <w:r>
        <w:t xml:space="preserve">The body of the call is JSON with properties: </w:t>
      </w:r>
    </w:p>
    <w:p w14:paraId="4AB53479" w14:textId="77777777" w:rsidR="00914645" w:rsidRDefault="00914645" w:rsidP="00892EAD">
      <w:pPr>
        <w:pStyle w:val="ListParagraph"/>
        <w:numPr>
          <w:ilvl w:val="0"/>
          <w:numId w:val="35"/>
        </w:numPr>
        <w:spacing w:after="0"/>
      </w:pPr>
      <w:proofErr w:type="spellStart"/>
      <w:proofErr w:type="gramStart"/>
      <w:r w:rsidRPr="00892EAD">
        <w:rPr>
          <w:b/>
          <w:bCs/>
          <w:i/>
          <w:iCs/>
        </w:rPr>
        <w:t>responseCode</w:t>
      </w:r>
      <w:proofErr w:type="spellEnd"/>
      <w:r>
        <w:t xml:space="preserve">  (</w:t>
      </w:r>
      <w:proofErr w:type="gramEnd"/>
      <w:r>
        <w:t>one of PDS-NEW, PDS-AMENDED, PDS-REMOVED)</w:t>
      </w:r>
    </w:p>
    <w:p w14:paraId="4BAB9785" w14:textId="77777777" w:rsidR="00914645" w:rsidRDefault="00914645" w:rsidP="00892EAD">
      <w:pPr>
        <w:pStyle w:val="ListParagraph"/>
        <w:numPr>
          <w:ilvl w:val="0"/>
          <w:numId w:val="35"/>
        </w:numPr>
        <w:spacing w:after="0"/>
      </w:pPr>
      <w:r w:rsidRPr="00892EAD">
        <w:rPr>
          <w:b/>
          <w:bCs/>
          <w:i/>
          <w:iCs/>
        </w:rPr>
        <w:t>patient</w:t>
      </w:r>
      <w:r>
        <w:t xml:space="preserve"> which is </w:t>
      </w:r>
      <w:proofErr w:type="gramStart"/>
      <w:r>
        <w:t>similar to</w:t>
      </w:r>
      <w:proofErr w:type="gramEnd"/>
      <w:r>
        <w:t xml:space="preserve"> a FHIR Patient but not quite.  It has a single identifier, a single name, an array of address, an array of telecom, a </w:t>
      </w:r>
      <w:proofErr w:type="gramStart"/>
      <w:r>
        <w:t>gender</w:t>
      </w:r>
      <w:proofErr w:type="gramEnd"/>
      <w:r>
        <w:t xml:space="preserve"> and a </w:t>
      </w:r>
      <w:proofErr w:type="spellStart"/>
      <w:r>
        <w:t>birthDate</w:t>
      </w:r>
      <w:proofErr w:type="spellEnd"/>
    </w:p>
    <w:p w14:paraId="2F0100CD" w14:textId="51ECFB03" w:rsidR="000774D7" w:rsidRDefault="00914645" w:rsidP="000774D7">
      <w:pPr>
        <w:pStyle w:val="ListParagraph"/>
        <w:numPr>
          <w:ilvl w:val="0"/>
          <w:numId w:val="35"/>
        </w:numPr>
        <w:spacing w:after="0"/>
      </w:pPr>
      <w:r w:rsidRPr="00892EAD">
        <w:rPr>
          <w:b/>
          <w:bCs/>
          <w:i/>
          <w:iCs/>
        </w:rPr>
        <w:t>organization</w:t>
      </w:r>
      <w:r>
        <w:t xml:space="preserve"> which is </w:t>
      </w:r>
      <w:proofErr w:type="gramStart"/>
      <w:r>
        <w:t>similar to</w:t>
      </w:r>
      <w:proofErr w:type="gramEnd"/>
      <w:r>
        <w:t xml:space="preserve"> a FHIR Organization but not quite.  It has a single identifier, a single name, an array of address and an array of telecom</w:t>
      </w:r>
    </w:p>
    <w:p w14:paraId="0B668AC5" w14:textId="77777777" w:rsidR="000774D7" w:rsidRDefault="000774D7" w:rsidP="00892EAD">
      <w:pPr>
        <w:pStyle w:val="ListParagraph"/>
        <w:numPr>
          <w:ilvl w:val="0"/>
          <w:numId w:val="0"/>
        </w:numPr>
        <w:spacing w:after="0"/>
        <w:ind w:left="720"/>
      </w:pPr>
    </w:p>
    <w:p w14:paraId="41338BF6" w14:textId="5BE82835" w:rsidR="000774D7" w:rsidRDefault="000774D7" w:rsidP="000774D7">
      <w:pPr>
        <w:spacing w:after="0"/>
      </w:pPr>
      <w:r w:rsidRPr="000774D7">
        <w:t xml:space="preserve">When called, the SMSP will use the above details instead of the response from </w:t>
      </w:r>
      <w:proofErr w:type="spellStart"/>
      <w:proofErr w:type="gramStart"/>
      <w:r w:rsidRPr="000774D7">
        <w:t>spine.proxy</w:t>
      </w:r>
      <w:proofErr w:type="gramEnd"/>
      <w:r w:rsidRPr="000774D7">
        <w:t>.getPatientDetailsByNHSNumber</w:t>
      </w:r>
      <w:proofErr w:type="spellEnd"/>
      <w:r w:rsidRPr="000774D7">
        <w:t xml:space="preserve"> action.  The staleness check is also bypassed if the details have already been supplied.</w:t>
      </w:r>
    </w:p>
    <w:p w14:paraId="745B703D" w14:textId="0CC51531" w:rsidR="000774D7" w:rsidRDefault="000774D7" w:rsidP="000774D7">
      <w:pPr>
        <w:spacing w:after="0"/>
      </w:pPr>
    </w:p>
    <w:p w14:paraId="27F77A1B" w14:textId="77777777" w:rsidR="004A574A" w:rsidRPr="00892EAD" w:rsidRDefault="004A574A" w:rsidP="004A574A">
      <w:pPr>
        <w:spacing w:after="0"/>
        <w:rPr>
          <w:b/>
          <w:bCs w:val="0"/>
        </w:rPr>
      </w:pPr>
      <w:r w:rsidRPr="00892EAD">
        <w:rPr>
          <w:b/>
          <w:bCs w:val="0"/>
        </w:rPr>
        <w:t>DELETE /</w:t>
      </w:r>
      <w:proofErr w:type="spellStart"/>
      <w:r w:rsidRPr="00892EAD">
        <w:rPr>
          <w:b/>
          <w:bCs w:val="0"/>
        </w:rPr>
        <w:t>pds</w:t>
      </w:r>
      <w:proofErr w:type="spellEnd"/>
      <w:r w:rsidRPr="00892EAD">
        <w:rPr>
          <w:b/>
          <w:bCs w:val="0"/>
        </w:rPr>
        <w:t>/v1/</w:t>
      </w:r>
      <w:proofErr w:type="spellStart"/>
      <w:r w:rsidRPr="00892EAD">
        <w:rPr>
          <w:b/>
          <w:bCs w:val="0"/>
        </w:rPr>
        <w:t>smsp</w:t>
      </w:r>
      <w:proofErr w:type="spellEnd"/>
      <w:r w:rsidRPr="00892EAD">
        <w:rPr>
          <w:b/>
          <w:bCs w:val="0"/>
        </w:rPr>
        <w:t>/</w:t>
      </w:r>
      <w:proofErr w:type="spellStart"/>
      <w:r w:rsidRPr="00892EAD">
        <w:rPr>
          <w:b/>
          <w:bCs w:val="0"/>
        </w:rPr>
        <w:t>pds</w:t>
      </w:r>
      <w:proofErr w:type="spellEnd"/>
      <w:proofErr w:type="gramStart"/>
      <w:r w:rsidRPr="00892EAD">
        <w:rPr>
          <w:b/>
          <w:bCs w:val="0"/>
        </w:rPr>
        <w:t>/:</w:t>
      </w:r>
      <w:proofErr w:type="spellStart"/>
      <w:r w:rsidRPr="00892EAD">
        <w:rPr>
          <w:b/>
          <w:bCs w:val="0"/>
        </w:rPr>
        <w:t>nhsNumber</w:t>
      </w:r>
      <w:proofErr w:type="spellEnd"/>
      <w:proofErr w:type="gramEnd"/>
    </w:p>
    <w:p w14:paraId="7FCAB68A" w14:textId="4874A151" w:rsidR="000774D7" w:rsidRDefault="004A574A" w:rsidP="004A574A">
      <w:pPr>
        <w:spacing w:after="0"/>
      </w:pPr>
      <w:r>
        <w:t xml:space="preserve">The </w:t>
      </w:r>
      <w:proofErr w:type="spellStart"/>
      <w:proofErr w:type="gramStart"/>
      <w:r>
        <w:t>pds.process</w:t>
      </w:r>
      <w:proofErr w:type="gramEnd"/>
      <w:r>
        <w:t>.pdsRemove</w:t>
      </w:r>
      <w:proofErr w:type="spellEnd"/>
      <w:r>
        <w:t xml:space="preserve"> action will create/update the trace status for the supplied NHS number and set the </w:t>
      </w:r>
      <w:proofErr w:type="spellStart"/>
      <w:r>
        <w:t>inRegion</w:t>
      </w:r>
      <w:proofErr w:type="spellEnd"/>
      <w:r>
        <w:t xml:space="preserve"> flag to false.  It will then invoke the Out of Region processing.</w:t>
      </w:r>
    </w:p>
    <w:p w14:paraId="3D5D7518" w14:textId="77777777" w:rsidR="00A95829" w:rsidRPr="009F2610" w:rsidRDefault="00A95829" w:rsidP="00892EAD">
      <w:pPr>
        <w:spacing w:after="0"/>
      </w:pPr>
    </w:p>
    <w:p w14:paraId="12E94125" w14:textId="7D86B0FA" w:rsidR="007E4F91" w:rsidRDefault="007E4F91" w:rsidP="007E4F91">
      <w:pPr>
        <w:pStyle w:val="Heading2"/>
      </w:pPr>
      <w:bookmarkStart w:id="33" w:name="_Toc128565419"/>
      <w:bookmarkStart w:id="34" w:name="_Toc128566562"/>
      <w:bookmarkStart w:id="35" w:name="_Toc128566563"/>
      <w:bookmarkEnd w:id="33"/>
      <w:bookmarkEnd w:id="34"/>
      <w:r>
        <w:t>Out of Region Processing (Deactivating Patients)</w:t>
      </w:r>
      <w:bookmarkEnd w:id="35"/>
    </w:p>
    <w:p w14:paraId="38C2A59E" w14:textId="77777777" w:rsidR="00A95829" w:rsidRPr="00A95829" w:rsidRDefault="00A95829" w:rsidP="00892EAD">
      <w:pPr>
        <w:spacing w:after="0"/>
      </w:pPr>
      <w:r w:rsidRPr="00A95829">
        <w:t xml:space="preserve">With the PDS Bulk Loader (Downloads) function, an exchange can now know which patient are in and out of region.  This is important for IG as we don’t want to hold information on </w:t>
      </w:r>
      <w:proofErr w:type="gramStart"/>
      <w:r w:rsidRPr="00A95829">
        <w:t>people</w:t>
      </w:r>
      <w:proofErr w:type="gramEnd"/>
      <w:r w:rsidRPr="00A95829">
        <w:t xml:space="preserve"> we have no dealings with.</w:t>
      </w:r>
    </w:p>
    <w:p w14:paraId="1E58698E" w14:textId="77777777" w:rsidR="00A95829" w:rsidRPr="00A95829" w:rsidRDefault="00A95829" w:rsidP="00892EAD">
      <w:pPr>
        <w:spacing w:after="0"/>
      </w:pPr>
    </w:p>
    <w:p w14:paraId="40D6272E" w14:textId="77777777" w:rsidR="00A95829" w:rsidRPr="00A95829" w:rsidRDefault="00A95829" w:rsidP="00892EAD">
      <w:pPr>
        <w:spacing w:after="0"/>
      </w:pPr>
      <w:r w:rsidRPr="00A95829">
        <w:t xml:space="preserve">When it is determined that a Patient is no longer in scope for the exchange, we will strip the MPI patient down to </w:t>
      </w:r>
      <w:proofErr w:type="spellStart"/>
      <w:r w:rsidRPr="00A95829">
        <w:t>it’s</w:t>
      </w:r>
      <w:proofErr w:type="spellEnd"/>
      <w:r w:rsidRPr="00A95829">
        <w:t xml:space="preserve"> minimal set (NHS Number and </w:t>
      </w:r>
      <w:proofErr w:type="spellStart"/>
      <w:r w:rsidRPr="00A95829">
        <w:t>DoB</w:t>
      </w:r>
      <w:proofErr w:type="spellEnd"/>
      <w:r w:rsidRPr="00A95829">
        <w:t xml:space="preserve">) and set inactive.  This will cause the Exchange to reject queries against it.  </w:t>
      </w:r>
      <w:proofErr w:type="gramStart"/>
      <w:r w:rsidRPr="00A95829">
        <w:t>Additionally</w:t>
      </w:r>
      <w:proofErr w:type="gramEnd"/>
      <w:r w:rsidRPr="00A95829">
        <w:t xml:space="preserve"> any demographics beyond the NHS Number and </w:t>
      </w:r>
      <w:proofErr w:type="spellStart"/>
      <w:r w:rsidRPr="00A95829">
        <w:t>DoB</w:t>
      </w:r>
      <w:proofErr w:type="spellEnd"/>
      <w:r w:rsidRPr="00A95829">
        <w:t xml:space="preserve"> are removed from the trace status.</w:t>
      </w:r>
    </w:p>
    <w:p w14:paraId="72A9EB32" w14:textId="77777777" w:rsidR="00A95829" w:rsidRPr="00A95829" w:rsidRDefault="00A95829" w:rsidP="00892EAD">
      <w:pPr>
        <w:spacing w:after="0"/>
      </w:pPr>
    </w:p>
    <w:p w14:paraId="49EA1F2D" w14:textId="7CB5769C" w:rsidR="00A95829" w:rsidRPr="00A95829" w:rsidRDefault="00A95829" w:rsidP="00892EAD">
      <w:pPr>
        <w:spacing w:after="0"/>
      </w:pPr>
      <w:r w:rsidRPr="00A95829">
        <w:t>To become inactive, a Patient must:</w:t>
      </w:r>
    </w:p>
    <w:p w14:paraId="5BF917CC" w14:textId="06A3F40E" w:rsidR="00A95829" w:rsidRPr="00A95829" w:rsidRDefault="00A95829" w:rsidP="00892EAD">
      <w:pPr>
        <w:pStyle w:val="ListParagraph"/>
        <w:numPr>
          <w:ilvl w:val="0"/>
          <w:numId w:val="36"/>
        </w:numPr>
        <w:spacing w:after="0"/>
      </w:pPr>
      <w:r w:rsidRPr="00A95829">
        <w:t xml:space="preserve">be out-of-region (the trace status </w:t>
      </w:r>
      <w:proofErr w:type="spellStart"/>
      <w:r w:rsidRPr="00A95829">
        <w:t>inRegion</w:t>
      </w:r>
      <w:proofErr w:type="spellEnd"/>
      <w:r w:rsidRPr="00A95829">
        <w:t xml:space="preserve"> flag = false or missing)</w:t>
      </w:r>
    </w:p>
    <w:p w14:paraId="7E12E25E" w14:textId="77777777" w:rsidR="00A95829" w:rsidRPr="00A95829" w:rsidRDefault="00A95829" w:rsidP="00892EAD">
      <w:pPr>
        <w:pStyle w:val="ListParagraph"/>
        <w:numPr>
          <w:ilvl w:val="0"/>
          <w:numId w:val="36"/>
        </w:numPr>
        <w:spacing w:after="0"/>
      </w:pPr>
      <w:r w:rsidRPr="00A95829">
        <w:t>have no Linkages</w:t>
      </w:r>
    </w:p>
    <w:p w14:paraId="35833A9E" w14:textId="77777777" w:rsidR="00A95829" w:rsidRPr="00A95829" w:rsidRDefault="00A95829" w:rsidP="00892EAD">
      <w:pPr>
        <w:spacing w:after="0"/>
      </w:pPr>
    </w:p>
    <w:p w14:paraId="0D5CA090" w14:textId="4F755EBD" w:rsidR="00A95829" w:rsidRPr="00A95829" w:rsidRDefault="00A95829" w:rsidP="00892EAD">
      <w:pPr>
        <w:spacing w:after="0"/>
      </w:pPr>
      <w:proofErr w:type="gramStart"/>
      <w:r w:rsidRPr="00A95829">
        <w:t>So</w:t>
      </w:r>
      <w:proofErr w:type="gramEnd"/>
      <w:r w:rsidRPr="00A95829">
        <w:t xml:space="preserve"> there are 2 scenarios that trigger the out of region processing:</w:t>
      </w:r>
    </w:p>
    <w:p w14:paraId="4D363FBA" w14:textId="57D69379" w:rsidR="00A95829" w:rsidRPr="00A95829" w:rsidRDefault="00A95829" w:rsidP="00892EAD">
      <w:pPr>
        <w:pStyle w:val="ListParagraph"/>
        <w:numPr>
          <w:ilvl w:val="0"/>
          <w:numId w:val="37"/>
        </w:numPr>
        <w:spacing w:after="0"/>
      </w:pPr>
      <w:r w:rsidRPr="00A95829">
        <w:t>The patient has no Linkages and has either never been in region or has been in region (via a PDS-NEW or PDS-AMENDED record) and then is removed via a PDS-REMOVED record</w:t>
      </w:r>
    </w:p>
    <w:p w14:paraId="35379E82" w14:textId="77777777" w:rsidR="00A95829" w:rsidRPr="00A95829" w:rsidRDefault="00A95829" w:rsidP="00892EAD">
      <w:pPr>
        <w:pStyle w:val="ListParagraph"/>
        <w:numPr>
          <w:ilvl w:val="0"/>
          <w:numId w:val="37"/>
        </w:numPr>
        <w:spacing w:after="0"/>
      </w:pPr>
      <w:r w:rsidRPr="00A95829">
        <w:t>The patient is out of region but has Linkages and then is deregistered by the last remaining provider to have a Linkage with them.</w:t>
      </w:r>
    </w:p>
    <w:p w14:paraId="31C8B632" w14:textId="77777777" w:rsidR="00A95829" w:rsidRPr="00A95829" w:rsidRDefault="00A95829" w:rsidP="00892EAD">
      <w:pPr>
        <w:spacing w:after="0"/>
      </w:pPr>
    </w:p>
    <w:p w14:paraId="7C027540" w14:textId="77777777" w:rsidR="00A95829" w:rsidRPr="00A95829" w:rsidRDefault="00A95829" w:rsidP="00892EAD">
      <w:pPr>
        <w:spacing w:after="0"/>
      </w:pPr>
      <w:r w:rsidRPr="00A95829">
        <w:t xml:space="preserve">For 1, the </w:t>
      </w:r>
      <w:proofErr w:type="spellStart"/>
      <w:proofErr w:type="gramStart"/>
      <w:r w:rsidRPr="00A95829">
        <w:t>pds.process</w:t>
      </w:r>
      <w:proofErr w:type="gramEnd"/>
      <w:r w:rsidRPr="00A95829">
        <w:t>.pdsRemove</w:t>
      </w:r>
      <w:proofErr w:type="spellEnd"/>
      <w:r w:rsidRPr="00A95829">
        <w:t xml:space="preserve"> action is called in the SMSP gateway.  </w:t>
      </w:r>
      <w:proofErr w:type="spellStart"/>
      <w:r w:rsidRPr="00A95829">
        <w:t>pdsRemove</w:t>
      </w:r>
      <w:proofErr w:type="spellEnd"/>
      <w:r w:rsidRPr="00A95829">
        <w:t xml:space="preserve"> will change the trace status to set </w:t>
      </w:r>
      <w:proofErr w:type="spellStart"/>
      <w:r w:rsidRPr="00A95829">
        <w:t>inRegion</w:t>
      </w:r>
      <w:proofErr w:type="spellEnd"/>
      <w:r w:rsidRPr="00A95829">
        <w:t xml:space="preserve"> = false and then call the out of region process.</w:t>
      </w:r>
    </w:p>
    <w:p w14:paraId="05591755" w14:textId="77777777" w:rsidR="00A95829" w:rsidRPr="00A95829" w:rsidRDefault="00A95829" w:rsidP="00892EAD">
      <w:pPr>
        <w:spacing w:after="0"/>
      </w:pPr>
    </w:p>
    <w:p w14:paraId="45E0CDC1" w14:textId="77777777" w:rsidR="00A95829" w:rsidRPr="00A95829" w:rsidRDefault="00A95829" w:rsidP="00892EAD">
      <w:pPr>
        <w:spacing w:after="0"/>
      </w:pPr>
      <w:r w:rsidRPr="00A95829">
        <w:t xml:space="preserve">For 2, the PIX </w:t>
      </w:r>
      <w:proofErr w:type="spellStart"/>
      <w:proofErr w:type="gramStart"/>
      <w:r w:rsidRPr="00A95829">
        <w:t>pix.deregister</w:t>
      </w:r>
      <w:proofErr w:type="spellEnd"/>
      <w:proofErr w:type="gramEnd"/>
      <w:r w:rsidRPr="00A95829">
        <w:t xml:space="preserve"> action is called which then calls the SMSP endpoint /</w:t>
      </w:r>
      <w:proofErr w:type="spellStart"/>
      <w:r w:rsidRPr="00A95829">
        <w:t>pds</w:t>
      </w:r>
      <w:proofErr w:type="spellEnd"/>
      <w:r w:rsidRPr="00A95829">
        <w:t>/v1/</w:t>
      </w:r>
      <w:proofErr w:type="spellStart"/>
      <w:r w:rsidRPr="00A95829">
        <w:t>smsp</w:t>
      </w:r>
      <w:proofErr w:type="spellEnd"/>
      <w:r w:rsidRPr="00A95829">
        <w:t xml:space="preserve">/check which forwards to the </w:t>
      </w:r>
      <w:proofErr w:type="spellStart"/>
      <w:r w:rsidRPr="00A95829">
        <w:t>pds.process.pdsCheckRemove</w:t>
      </w:r>
      <w:proofErr w:type="spellEnd"/>
      <w:r w:rsidRPr="00A95829">
        <w:t xml:space="preserve"> action.  That looks up the trace status for the patient and if out of region, calls the out of region process.</w:t>
      </w:r>
    </w:p>
    <w:p w14:paraId="5C422F97" w14:textId="77777777" w:rsidR="00A95829" w:rsidRPr="00A95829" w:rsidRDefault="00A95829" w:rsidP="00892EAD">
      <w:pPr>
        <w:spacing w:after="0"/>
      </w:pPr>
    </w:p>
    <w:p w14:paraId="7228A2D2" w14:textId="77777777" w:rsidR="00A95829" w:rsidRPr="00892EAD" w:rsidRDefault="00A95829" w:rsidP="00892EAD">
      <w:pPr>
        <w:pStyle w:val="Heading3"/>
      </w:pPr>
      <w:bookmarkStart w:id="36" w:name="_Toc128566564"/>
      <w:r w:rsidRPr="00892EAD">
        <w:t>Out of Region Process</w:t>
      </w:r>
      <w:bookmarkEnd w:id="36"/>
    </w:p>
    <w:p w14:paraId="13A6DCCD" w14:textId="082B079E" w:rsidR="00A95829" w:rsidRPr="00A95829" w:rsidRDefault="00A95829" w:rsidP="00892EAD">
      <w:pPr>
        <w:pStyle w:val="ListParagraph"/>
        <w:numPr>
          <w:ilvl w:val="0"/>
          <w:numId w:val="39"/>
        </w:numPr>
        <w:spacing w:after="0"/>
      </w:pPr>
      <w:r w:rsidRPr="00A95829">
        <w:t xml:space="preserve">If </w:t>
      </w:r>
      <w:proofErr w:type="spellStart"/>
      <w:r w:rsidRPr="00A95829">
        <w:t>inRegion</w:t>
      </w:r>
      <w:proofErr w:type="spellEnd"/>
      <w:r w:rsidRPr="00A95829">
        <w:t xml:space="preserve"> flag is true, end as it is valid to store the patient details.</w:t>
      </w:r>
    </w:p>
    <w:p w14:paraId="30DFD913" w14:textId="720E67AD" w:rsidR="00A95829" w:rsidRPr="00A95829" w:rsidRDefault="00A95829" w:rsidP="00892EAD">
      <w:pPr>
        <w:pStyle w:val="ListParagraph"/>
        <w:numPr>
          <w:ilvl w:val="0"/>
          <w:numId w:val="39"/>
        </w:numPr>
        <w:spacing w:after="0"/>
      </w:pPr>
      <w:r w:rsidRPr="00A95829">
        <w:t xml:space="preserve">Set the </w:t>
      </w:r>
      <w:proofErr w:type="spellStart"/>
      <w:r w:rsidRPr="00A95829">
        <w:t>inRegion</w:t>
      </w:r>
      <w:proofErr w:type="spellEnd"/>
      <w:r w:rsidRPr="00A95829">
        <w:t xml:space="preserve"> flag to false (if not already set)</w:t>
      </w:r>
    </w:p>
    <w:p w14:paraId="4F3F2A2F" w14:textId="2533FE1D" w:rsidR="00A95829" w:rsidRPr="00A95829" w:rsidRDefault="00A95829" w:rsidP="00892EAD">
      <w:pPr>
        <w:pStyle w:val="ListParagraph"/>
        <w:numPr>
          <w:ilvl w:val="0"/>
          <w:numId w:val="39"/>
        </w:numPr>
        <w:spacing w:after="0"/>
      </w:pPr>
      <w:r w:rsidRPr="00A95829">
        <w:t>Check if there are any Linkages for the patient</w:t>
      </w:r>
    </w:p>
    <w:p w14:paraId="1851345C" w14:textId="455C58D3" w:rsidR="00A95829" w:rsidRPr="00A95829" w:rsidRDefault="00A95829" w:rsidP="00892EAD">
      <w:pPr>
        <w:pStyle w:val="ListParagraph"/>
        <w:numPr>
          <w:ilvl w:val="0"/>
          <w:numId w:val="39"/>
        </w:numPr>
        <w:spacing w:after="0"/>
      </w:pPr>
      <w:r w:rsidRPr="00A95829">
        <w:t>If zero Linkages, update the MPI record to be a minimal record and set the active flag to false.</w:t>
      </w:r>
    </w:p>
    <w:p w14:paraId="7E5272A7" w14:textId="160BF688" w:rsidR="00A95829" w:rsidRDefault="00A95829" w:rsidP="00892EAD">
      <w:pPr>
        <w:pStyle w:val="ListParagraph"/>
        <w:numPr>
          <w:ilvl w:val="0"/>
          <w:numId w:val="39"/>
        </w:numPr>
        <w:spacing w:after="0"/>
      </w:pPr>
      <w:r w:rsidRPr="00A95829">
        <w:t>Remove unnecessary fields from the trace status (other demographics) and update.</w:t>
      </w:r>
    </w:p>
    <w:p w14:paraId="63FD829D" w14:textId="606AD950" w:rsidR="00FF740C" w:rsidRDefault="00FF740C" w:rsidP="00A95829">
      <w:pPr>
        <w:spacing w:after="0"/>
      </w:pPr>
    </w:p>
    <w:p w14:paraId="2C819712" w14:textId="4E6F9CE9" w:rsidR="002D1A94" w:rsidRPr="00BB4762" w:rsidRDefault="00A95829" w:rsidP="00892EAD">
      <w:pPr>
        <w:spacing w:after="0"/>
      </w:pPr>
      <w:r w:rsidRPr="00A95829">
        <w:t xml:space="preserve">Note that an inactive patient does not have the Restricted flag in </w:t>
      </w:r>
      <w:proofErr w:type="spellStart"/>
      <w:r w:rsidRPr="00A95829">
        <w:t>it’s</w:t>
      </w:r>
      <w:proofErr w:type="spellEnd"/>
      <w:r w:rsidRPr="00A95829">
        <w:t xml:space="preserve"> meta.  The exchange can differentiate between a Patient that is restricted (due to opt out or S-Flag) and a patient that we don’t have a legitimate reason to process.</w:t>
      </w:r>
    </w:p>
    <w:p w14:paraId="6D07E383" w14:textId="3FDD6FA4" w:rsidR="00251D55" w:rsidRDefault="00251D55" w:rsidP="004A5622"/>
    <w:p w14:paraId="32CC1D93" w14:textId="2A4D8D0F" w:rsidR="00A91229" w:rsidRDefault="00A91229" w:rsidP="00A91229">
      <w:pPr>
        <w:pStyle w:val="Heading2"/>
      </w:pPr>
      <w:bookmarkStart w:id="37" w:name="_Toc128566565"/>
      <w:proofErr w:type="spellStart"/>
      <w:r>
        <w:t>Opt</w:t>
      </w:r>
      <w:proofErr w:type="spellEnd"/>
      <w:r>
        <w:t xml:space="preserve"> Out and S-Flag</w:t>
      </w:r>
      <w:bookmarkEnd w:id="37"/>
    </w:p>
    <w:p w14:paraId="0735DB4A" w14:textId="77777777" w:rsidR="00A91229" w:rsidRDefault="00A91229" w:rsidP="00A91229">
      <w:r>
        <w:t xml:space="preserve">The exchange provides </w:t>
      </w:r>
      <w:proofErr w:type="spellStart"/>
      <w:r>
        <w:t>managment</w:t>
      </w:r>
      <w:proofErr w:type="spellEnd"/>
      <w:r>
        <w:t xml:space="preserve"> APIs so the </w:t>
      </w:r>
      <w:proofErr w:type="gramStart"/>
      <w:r>
        <w:t>Admin</w:t>
      </w:r>
      <w:proofErr w:type="gramEnd"/>
      <w:r>
        <w:t xml:space="preserve"> console can declare that a patient has opted out.  This will cause the trace status against the NHS number to have an </w:t>
      </w:r>
      <w:proofErr w:type="spellStart"/>
      <w:r>
        <w:t>optOut</w:t>
      </w:r>
      <w:proofErr w:type="spellEnd"/>
      <w:r>
        <w:t xml:space="preserve"> flag set.  Exchange then triggers a trace so that the MPI </w:t>
      </w:r>
      <w:proofErr w:type="gramStart"/>
      <w:r>
        <w:t>record</w:t>
      </w:r>
      <w:proofErr w:type="gramEnd"/>
      <w:r>
        <w:t xml:space="preserve"> and trace status will be made minimal.</w:t>
      </w:r>
    </w:p>
    <w:p w14:paraId="3EB14119" w14:textId="496E4A38" w:rsidR="00A91229" w:rsidRDefault="00A91229" w:rsidP="00A91229">
      <w:r>
        <w:t xml:space="preserve">The </w:t>
      </w:r>
      <w:proofErr w:type="spellStart"/>
      <w:r>
        <w:t>sFlagged</w:t>
      </w:r>
      <w:proofErr w:type="spellEnd"/>
      <w:r>
        <w:t xml:space="preserve"> flag is set by the SMSP service if the traced patient has no registered GP practice, no </w:t>
      </w:r>
      <w:proofErr w:type="gramStart"/>
      <w:r>
        <w:t>addresses</w:t>
      </w:r>
      <w:proofErr w:type="gramEnd"/>
      <w:r>
        <w:t xml:space="preserve"> and no telecoms.  This also causes the MPI record to be stripped down.</w:t>
      </w:r>
    </w:p>
    <w:p w14:paraId="39A139BE" w14:textId="0D745688" w:rsidR="0081161C" w:rsidRPr="0081161C" w:rsidRDefault="00D3355E" w:rsidP="00C27E9D">
      <w:pPr>
        <w:pStyle w:val="Heading1"/>
        <w:numPr>
          <w:ilvl w:val="0"/>
          <w:numId w:val="0"/>
        </w:numPr>
        <w:ind w:left="432" w:hanging="432"/>
      </w:pPr>
      <w:bookmarkStart w:id="38" w:name="_Toc7460120"/>
      <w:bookmarkStart w:id="39" w:name="_Toc128566566"/>
      <w:r>
        <w:lastRenderedPageBreak/>
        <w:t xml:space="preserve">Appendix </w:t>
      </w:r>
      <w:r w:rsidR="0081161C">
        <w:t>1</w:t>
      </w:r>
      <w:r>
        <w:t xml:space="preserve"> – Maturity Matrix</w:t>
      </w:r>
      <w:bookmarkEnd w:id="38"/>
      <w:bookmarkEnd w:id="39"/>
    </w:p>
    <w:tbl>
      <w:tblPr>
        <w:tblStyle w:val="TableGrid"/>
        <w:tblW w:w="9067" w:type="dxa"/>
        <w:tblLayout w:type="fixed"/>
        <w:tblLook w:val="04A0" w:firstRow="1" w:lastRow="0" w:firstColumn="1" w:lastColumn="0" w:noHBand="0" w:noVBand="1"/>
      </w:tblPr>
      <w:tblGrid>
        <w:gridCol w:w="3539"/>
        <w:gridCol w:w="1418"/>
        <w:gridCol w:w="1417"/>
        <w:gridCol w:w="1418"/>
        <w:gridCol w:w="1275"/>
      </w:tblGrid>
      <w:tr w:rsidR="00D3355E" w:rsidRPr="0064185E" w14:paraId="24CB96AF" w14:textId="77777777" w:rsidTr="002C4FA8">
        <w:tc>
          <w:tcPr>
            <w:tcW w:w="3539" w:type="dxa"/>
            <w:shd w:val="clear" w:color="auto" w:fill="E7E6E6" w:themeFill="background2"/>
          </w:tcPr>
          <w:p w14:paraId="6D103041" w14:textId="77777777" w:rsidR="00D3355E" w:rsidRPr="0064185E" w:rsidRDefault="00D3355E" w:rsidP="002C4FA8">
            <w:pPr>
              <w:spacing w:after="0"/>
              <w:rPr>
                <w:b/>
                <w:sz w:val="22"/>
              </w:rPr>
            </w:pPr>
            <w:r w:rsidRPr="0064185E">
              <w:rPr>
                <w:b/>
                <w:sz w:val="22"/>
              </w:rPr>
              <w:t>Section</w:t>
            </w:r>
          </w:p>
        </w:tc>
        <w:tc>
          <w:tcPr>
            <w:tcW w:w="1418" w:type="dxa"/>
            <w:shd w:val="clear" w:color="auto" w:fill="E7E6E6" w:themeFill="background2"/>
          </w:tcPr>
          <w:p w14:paraId="21181F6E" w14:textId="77777777" w:rsidR="00D3355E" w:rsidRPr="0064185E" w:rsidRDefault="00D3355E" w:rsidP="002C4FA8">
            <w:pPr>
              <w:spacing w:after="0"/>
              <w:jc w:val="center"/>
              <w:rPr>
                <w:b/>
                <w:sz w:val="22"/>
              </w:rPr>
            </w:pPr>
            <w:r w:rsidRPr="0064185E">
              <w:rPr>
                <w:b/>
                <w:sz w:val="22"/>
              </w:rPr>
              <w:t>Narrative</w:t>
            </w:r>
          </w:p>
        </w:tc>
        <w:tc>
          <w:tcPr>
            <w:tcW w:w="1417" w:type="dxa"/>
            <w:shd w:val="clear" w:color="auto" w:fill="E7E6E6" w:themeFill="background2"/>
          </w:tcPr>
          <w:p w14:paraId="357A9581" w14:textId="77777777" w:rsidR="00D3355E" w:rsidRPr="0064185E" w:rsidRDefault="00D3355E" w:rsidP="002C4FA8">
            <w:pPr>
              <w:spacing w:after="0"/>
              <w:jc w:val="center"/>
              <w:rPr>
                <w:b/>
                <w:sz w:val="22"/>
              </w:rPr>
            </w:pPr>
            <w:r w:rsidRPr="0064185E">
              <w:rPr>
                <w:b/>
                <w:sz w:val="22"/>
              </w:rPr>
              <w:t>Consultative</w:t>
            </w:r>
          </w:p>
        </w:tc>
        <w:tc>
          <w:tcPr>
            <w:tcW w:w="1418" w:type="dxa"/>
            <w:shd w:val="clear" w:color="auto" w:fill="E7E6E6" w:themeFill="background2"/>
          </w:tcPr>
          <w:p w14:paraId="3AC647D6" w14:textId="77777777" w:rsidR="00D3355E" w:rsidRPr="0064185E" w:rsidRDefault="00D3355E" w:rsidP="002C4FA8">
            <w:pPr>
              <w:spacing w:after="0"/>
              <w:jc w:val="center"/>
              <w:rPr>
                <w:b/>
                <w:sz w:val="22"/>
              </w:rPr>
            </w:pPr>
            <w:r w:rsidRPr="0064185E">
              <w:rPr>
                <w:b/>
                <w:sz w:val="22"/>
              </w:rPr>
              <w:t>Draft</w:t>
            </w:r>
          </w:p>
        </w:tc>
        <w:tc>
          <w:tcPr>
            <w:tcW w:w="1275" w:type="dxa"/>
            <w:shd w:val="clear" w:color="auto" w:fill="E7E6E6" w:themeFill="background2"/>
          </w:tcPr>
          <w:p w14:paraId="63BEABA4" w14:textId="77777777" w:rsidR="00D3355E" w:rsidRPr="0064185E" w:rsidRDefault="00D3355E" w:rsidP="002C4FA8">
            <w:pPr>
              <w:spacing w:after="0"/>
              <w:jc w:val="center"/>
              <w:rPr>
                <w:b/>
                <w:sz w:val="22"/>
              </w:rPr>
            </w:pPr>
            <w:r w:rsidRPr="0064185E">
              <w:rPr>
                <w:b/>
                <w:sz w:val="22"/>
              </w:rPr>
              <w:t>Normative</w:t>
            </w:r>
          </w:p>
        </w:tc>
      </w:tr>
      <w:tr w:rsidR="00D3355E" w14:paraId="32DB41A6" w14:textId="77777777" w:rsidTr="002C4FA8">
        <w:tc>
          <w:tcPr>
            <w:tcW w:w="3539" w:type="dxa"/>
          </w:tcPr>
          <w:p w14:paraId="316084D4" w14:textId="77777777" w:rsidR="00D3355E" w:rsidRPr="00660661" w:rsidRDefault="00D3355E" w:rsidP="002C4FA8">
            <w:pPr>
              <w:spacing w:after="0"/>
              <w:rPr>
                <w:b/>
                <w:sz w:val="22"/>
              </w:rPr>
            </w:pPr>
            <w:r w:rsidRPr="00660661">
              <w:rPr>
                <w:b/>
                <w:sz w:val="22"/>
              </w:rPr>
              <w:t>1 Introduction</w:t>
            </w:r>
          </w:p>
          <w:p w14:paraId="5ED476E8" w14:textId="77777777" w:rsidR="00D3355E" w:rsidRPr="005729AC" w:rsidRDefault="00D3355E" w:rsidP="002C4FA8">
            <w:pPr>
              <w:spacing w:after="0"/>
              <w:rPr>
                <w:sz w:val="22"/>
              </w:rPr>
            </w:pPr>
            <w:r>
              <w:rPr>
                <w:sz w:val="22"/>
              </w:rPr>
              <w:t>1.1 Purpose of this Document</w:t>
            </w:r>
          </w:p>
        </w:tc>
        <w:tc>
          <w:tcPr>
            <w:tcW w:w="1418" w:type="dxa"/>
          </w:tcPr>
          <w:p w14:paraId="17E27D79" w14:textId="77777777" w:rsidR="00D3355E" w:rsidRPr="005729AC" w:rsidRDefault="00D3355E" w:rsidP="002C4FA8">
            <w:pPr>
              <w:spacing w:after="0"/>
              <w:jc w:val="center"/>
              <w:rPr>
                <w:sz w:val="22"/>
              </w:rPr>
            </w:pPr>
            <w:r>
              <w:rPr>
                <w:sz w:val="22"/>
              </w:rPr>
              <w:t>X</w:t>
            </w:r>
          </w:p>
        </w:tc>
        <w:tc>
          <w:tcPr>
            <w:tcW w:w="1417" w:type="dxa"/>
          </w:tcPr>
          <w:p w14:paraId="66F4409B" w14:textId="77777777" w:rsidR="00D3355E" w:rsidRPr="005729AC" w:rsidRDefault="00D3355E" w:rsidP="002C4FA8">
            <w:pPr>
              <w:spacing w:after="0"/>
              <w:jc w:val="center"/>
              <w:rPr>
                <w:sz w:val="22"/>
              </w:rPr>
            </w:pPr>
          </w:p>
        </w:tc>
        <w:tc>
          <w:tcPr>
            <w:tcW w:w="1418" w:type="dxa"/>
          </w:tcPr>
          <w:p w14:paraId="435F563F" w14:textId="77777777" w:rsidR="00D3355E" w:rsidRPr="005729AC" w:rsidRDefault="00D3355E" w:rsidP="002C4FA8">
            <w:pPr>
              <w:spacing w:after="0"/>
              <w:jc w:val="center"/>
              <w:rPr>
                <w:sz w:val="22"/>
              </w:rPr>
            </w:pPr>
          </w:p>
        </w:tc>
        <w:tc>
          <w:tcPr>
            <w:tcW w:w="1275" w:type="dxa"/>
          </w:tcPr>
          <w:p w14:paraId="3B7C83DB" w14:textId="77777777" w:rsidR="00D3355E" w:rsidRPr="0064185E" w:rsidRDefault="00D3355E" w:rsidP="002C4FA8">
            <w:pPr>
              <w:spacing w:after="0"/>
              <w:jc w:val="center"/>
              <w:rPr>
                <w:sz w:val="22"/>
              </w:rPr>
            </w:pPr>
          </w:p>
        </w:tc>
      </w:tr>
      <w:tr w:rsidR="00D3355E" w14:paraId="415DEE2A" w14:textId="77777777" w:rsidTr="002C4FA8">
        <w:tc>
          <w:tcPr>
            <w:tcW w:w="3539" w:type="dxa"/>
          </w:tcPr>
          <w:p w14:paraId="20725606" w14:textId="1475CCE6" w:rsidR="00D3355E" w:rsidRPr="005729AC" w:rsidRDefault="00D3355E" w:rsidP="002C4FA8">
            <w:pPr>
              <w:spacing w:after="0"/>
              <w:rPr>
                <w:sz w:val="22"/>
              </w:rPr>
            </w:pPr>
            <w:r w:rsidRPr="00DB566E">
              <w:rPr>
                <w:sz w:val="22"/>
              </w:rPr>
              <w:t>1.2</w:t>
            </w:r>
            <w:r>
              <w:rPr>
                <w:sz w:val="22"/>
              </w:rPr>
              <w:t xml:space="preserve"> </w:t>
            </w:r>
            <w:r w:rsidR="0081161C" w:rsidRPr="0081161C">
              <w:rPr>
                <w:sz w:val="22"/>
              </w:rPr>
              <w:t>Use of the NHS Number by the YHCR</w:t>
            </w:r>
          </w:p>
        </w:tc>
        <w:tc>
          <w:tcPr>
            <w:tcW w:w="1418" w:type="dxa"/>
          </w:tcPr>
          <w:p w14:paraId="5D5ADA0D" w14:textId="371ECF91" w:rsidR="00D3355E" w:rsidRPr="005729AC" w:rsidRDefault="00D3355E" w:rsidP="002C4FA8">
            <w:pPr>
              <w:spacing w:after="0"/>
              <w:jc w:val="center"/>
              <w:rPr>
                <w:sz w:val="22"/>
              </w:rPr>
            </w:pPr>
          </w:p>
        </w:tc>
        <w:tc>
          <w:tcPr>
            <w:tcW w:w="1417" w:type="dxa"/>
          </w:tcPr>
          <w:p w14:paraId="016C1592" w14:textId="340DC618" w:rsidR="00D3355E" w:rsidRPr="005729AC" w:rsidRDefault="0081161C" w:rsidP="002C4FA8">
            <w:pPr>
              <w:spacing w:after="0"/>
              <w:jc w:val="center"/>
              <w:rPr>
                <w:sz w:val="22"/>
              </w:rPr>
            </w:pPr>
            <w:r>
              <w:rPr>
                <w:sz w:val="22"/>
              </w:rPr>
              <w:t>X</w:t>
            </w:r>
          </w:p>
        </w:tc>
        <w:tc>
          <w:tcPr>
            <w:tcW w:w="1418" w:type="dxa"/>
          </w:tcPr>
          <w:p w14:paraId="2A842448" w14:textId="77777777" w:rsidR="00D3355E" w:rsidRPr="005729AC" w:rsidRDefault="00D3355E" w:rsidP="002C4FA8">
            <w:pPr>
              <w:spacing w:after="0"/>
              <w:jc w:val="center"/>
              <w:rPr>
                <w:sz w:val="22"/>
              </w:rPr>
            </w:pPr>
          </w:p>
        </w:tc>
        <w:tc>
          <w:tcPr>
            <w:tcW w:w="1275" w:type="dxa"/>
          </w:tcPr>
          <w:p w14:paraId="2A70B85F" w14:textId="77777777" w:rsidR="00D3355E" w:rsidRPr="0064185E" w:rsidRDefault="00D3355E" w:rsidP="002C4FA8">
            <w:pPr>
              <w:spacing w:after="0"/>
              <w:jc w:val="center"/>
              <w:rPr>
                <w:sz w:val="22"/>
              </w:rPr>
            </w:pPr>
          </w:p>
        </w:tc>
      </w:tr>
      <w:tr w:rsidR="00D3355E" w14:paraId="7388D3D5" w14:textId="77777777" w:rsidTr="002C4FA8">
        <w:tc>
          <w:tcPr>
            <w:tcW w:w="3539" w:type="dxa"/>
          </w:tcPr>
          <w:p w14:paraId="2A582F08" w14:textId="0EA74E41" w:rsidR="00D3355E" w:rsidRPr="005729AC" w:rsidRDefault="00D3355E" w:rsidP="002C4FA8">
            <w:pPr>
              <w:spacing w:after="0"/>
              <w:rPr>
                <w:sz w:val="22"/>
              </w:rPr>
            </w:pPr>
            <w:r w:rsidRPr="00783738">
              <w:rPr>
                <w:sz w:val="22"/>
              </w:rPr>
              <w:t>1.</w:t>
            </w:r>
            <w:r w:rsidR="0081161C">
              <w:rPr>
                <w:sz w:val="22"/>
              </w:rPr>
              <w:t>3</w:t>
            </w:r>
            <w:r w:rsidR="00326FD2" w:rsidRPr="00783738">
              <w:rPr>
                <w:sz w:val="22"/>
              </w:rPr>
              <w:t xml:space="preserve"> Relationship of this Document with Other Standards</w:t>
            </w:r>
          </w:p>
        </w:tc>
        <w:tc>
          <w:tcPr>
            <w:tcW w:w="1418" w:type="dxa"/>
          </w:tcPr>
          <w:p w14:paraId="1410FC75" w14:textId="56FBD844" w:rsidR="00D3355E" w:rsidRPr="005729AC" w:rsidRDefault="00326FD2" w:rsidP="002C4FA8">
            <w:pPr>
              <w:spacing w:after="0"/>
              <w:jc w:val="center"/>
              <w:rPr>
                <w:sz w:val="22"/>
              </w:rPr>
            </w:pPr>
            <w:r>
              <w:rPr>
                <w:sz w:val="22"/>
              </w:rPr>
              <w:t>X</w:t>
            </w:r>
          </w:p>
        </w:tc>
        <w:tc>
          <w:tcPr>
            <w:tcW w:w="1417" w:type="dxa"/>
          </w:tcPr>
          <w:p w14:paraId="6AB1D0F8" w14:textId="16A47ECC" w:rsidR="00D3355E" w:rsidRPr="005729AC" w:rsidRDefault="00D3355E" w:rsidP="002C4FA8">
            <w:pPr>
              <w:spacing w:after="0"/>
              <w:jc w:val="center"/>
              <w:rPr>
                <w:sz w:val="22"/>
              </w:rPr>
            </w:pPr>
          </w:p>
        </w:tc>
        <w:tc>
          <w:tcPr>
            <w:tcW w:w="1418" w:type="dxa"/>
          </w:tcPr>
          <w:p w14:paraId="42AAAA56" w14:textId="77777777" w:rsidR="00D3355E" w:rsidRPr="005729AC" w:rsidRDefault="00D3355E" w:rsidP="002C4FA8">
            <w:pPr>
              <w:spacing w:after="0"/>
              <w:jc w:val="center"/>
              <w:rPr>
                <w:sz w:val="22"/>
              </w:rPr>
            </w:pPr>
          </w:p>
        </w:tc>
        <w:tc>
          <w:tcPr>
            <w:tcW w:w="1275" w:type="dxa"/>
          </w:tcPr>
          <w:p w14:paraId="285582D4" w14:textId="77777777" w:rsidR="00D3355E" w:rsidRPr="0064185E" w:rsidRDefault="00D3355E" w:rsidP="002C4FA8">
            <w:pPr>
              <w:spacing w:after="0"/>
              <w:jc w:val="center"/>
              <w:rPr>
                <w:sz w:val="22"/>
              </w:rPr>
            </w:pPr>
          </w:p>
        </w:tc>
      </w:tr>
      <w:tr w:rsidR="00D3355E" w14:paraId="225BB2A8" w14:textId="77777777" w:rsidTr="002C4FA8">
        <w:tc>
          <w:tcPr>
            <w:tcW w:w="3539" w:type="dxa"/>
          </w:tcPr>
          <w:p w14:paraId="633383E5" w14:textId="018A7107" w:rsidR="00D3355E" w:rsidRPr="005729AC" w:rsidRDefault="00D3355E" w:rsidP="002C4FA8">
            <w:pPr>
              <w:spacing w:after="0"/>
              <w:rPr>
                <w:sz w:val="22"/>
              </w:rPr>
            </w:pPr>
            <w:r w:rsidRPr="00783738">
              <w:rPr>
                <w:sz w:val="22"/>
              </w:rPr>
              <w:t>1.</w:t>
            </w:r>
            <w:r w:rsidR="0081161C">
              <w:rPr>
                <w:sz w:val="22"/>
              </w:rPr>
              <w:t>4</w:t>
            </w:r>
            <w:r>
              <w:rPr>
                <w:sz w:val="22"/>
              </w:rPr>
              <w:t xml:space="preserve"> </w:t>
            </w:r>
            <w:r w:rsidR="00326FD2" w:rsidRPr="00783738">
              <w:rPr>
                <w:sz w:val="22"/>
              </w:rPr>
              <w:t>Intended Users of the This Document</w:t>
            </w:r>
          </w:p>
        </w:tc>
        <w:tc>
          <w:tcPr>
            <w:tcW w:w="1418" w:type="dxa"/>
          </w:tcPr>
          <w:p w14:paraId="4A57C939" w14:textId="77777777" w:rsidR="00D3355E" w:rsidRPr="005729AC" w:rsidRDefault="00D3355E" w:rsidP="002C4FA8">
            <w:pPr>
              <w:spacing w:after="0"/>
              <w:jc w:val="center"/>
              <w:rPr>
                <w:sz w:val="22"/>
              </w:rPr>
            </w:pPr>
            <w:r>
              <w:rPr>
                <w:sz w:val="22"/>
              </w:rPr>
              <w:t>X</w:t>
            </w:r>
          </w:p>
        </w:tc>
        <w:tc>
          <w:tcPr>
            <w:tcW w:w="1417" w:type="dxa"/>
          </w:tcPr>
          <w:p w14:paraId="24CF722A" w14:textId="77777777" w:rsidR="00D3355E" w:rsidRPr="005729AC" w:rsidRDefault="00D3355E" w:rsidP="002C4FA8">
            <w:pPr>
              <w:spacing w:after="0"/>
              <w:jc w:val="center"/>
              <w:rPr>
                <w:sz w:val="22"/>
              </w:rPr>
            </w:pPr>
          </w:p>
        </w:tc>
        <w:tc>
          <w:tcPr>
            <w:tcW w:w="1418" w:type="dxa"/>
          </w:tcPr>
          <w:p w14:paraId="455B82A9" w14:textId="77777777" w:rsidR="00D3355E" w:rsidRPr="005729AC" w:rsidRDefault="00D3355E" w:rsidP="002C4FA8">
            <w:pPr>
              <w:spacing w:after="0"/>
              <w:jc w:val="center"/>
              <w:rPr>
                <w:sz w:val="22"/>
              </w:rPr>
            </w:pPr>
          </w:p>
        </w:tc>
        <w:tc>
          <w:tcPr>
            <w:tcW w:w="1275" w:type="dxa"/>
          </w:tcPr>
          <w:p w14:paraId="62B05938" w14:textId="77777777" w:rsidR="00D3355E" w:rsidRPr="0064185E" w:rsidRDefault="00D3355E" w:rsidP="002C4FA8">
            <w:pPr>
              <w:spacing w:after="0"/>
              <w:jc w:val="center"/>
              <w:rPr>
                <w:sz w:val="22"/>
              </w:rPr>
            </w:pPr>
          </w:p>
        </w:tc>
      </w:tr>
      <w:tr w:rsidR="00D3355E" w14:paraId="4ABBE2A7" w14:textId="77777777" w:rsidTr="002C4FA8">
        <w:tc>
          <w:tcPr>
            <w:tcW w:w="3539" w:type="dxa"/>
          </w:tcPr>
          <w:p w14:paraId="205CDEDC" w14:textId="3806407A" w:rsidR="00D3355E" w:rsidRPr="00660661" w:rsidRDefault="00D3355E" w:rsidP="002C4FA8">
            <w:pPr>
              <w:spacing w:after="0"/>
              <w:rPr>
                <w:b/>
                <w:sz w:val="22"/>
              </w:rPr>
            </w:pPr>
            <w:r w:rsidRPr="00660661">
              <w:rPr>
                <w:b/>
                <w:sz w:val="22"/>
              </w:rPr>
              <w:t xml:space="preserve">2 </w:t>
            </w:r>
            <w:r w:rsidR="0081161C" w:rsidRPr="0081161C">
              <w:rPr>
                <w:b/>
                <w:sz w:val="22"/>
              </w:rPr>
              <w:t>PIX/MPI Architecture</w:t>
            </w:r>
          </w:p>
          <w:p w14:paraId="5CBA69AA" w14:textId="7F026F5A" w:rsidR="00C5279F" w:rsidRPr="005729AC" w:rsidRDefault="00D3355E" w:rsidP="002C4FA8">
            <w:pPr>
              <w:spacing w:after="0"/>
              <w:rPr>
                <w:sz w:val="22"/>
              </w:rPr>
            </w:pPr>
            <w:r w:rsidRPr="00783738">
              <w:rPr>
                <w:sz w:val="22"/>
              </w:rPr>
              <w:t>2.1</w:t>
            </w:r>
            <w:r>
              <w:rPr>
                <w:rFonts w:eastAsiaTheme="minorEastAsia"/>
                <w:sz w:val="22"/>
              </w:rPr>
              <w:t xml:space="preserve"> </w:t>
            </w:r>
            <w:r w:rsidR="0081161C">
              <w:rPr>
                <w:sz w:val="22"/>
              </w:rPr>
              <w:t>Relationship with Other Components</w:t>
            </w:r>
          </w:p>
        </w:tc>
        <w:tc>
          <w:tcPr>
            <w:tcW w:w="1418" w:type="dxa"/>
          </w:tcPr>
          <w:p w14:paraId="76748F99" w14:textId="77777777" w:rsidR="00D3355E" w:rsidRPr="005729AC" w:rsidRDefault="00D3355E" w:rsidP="002C4FA8">
            <w:pPr>
              <w:spacing w:after="0"/>
              <w:jc w:val="center"/>
              <w:rPr>
                <w:sz w:val="22"/>
              </w:rPr>
            </w:pPr>
          </w:p>
        </w:tc>
        <w:tc>
          <w:tcPr>
            <w:tcW w:w="1417" w:type="dxa"/>
          </w:tcPr>
          <w:p w14:paraId="70B5CF8C" w14:textId="6FE76B0B" w:rsidR="00D3355E" w:rsidRPr="005729AC" w:rsidRDefault="00D3355E" w:rsidP="002C4FA8">
            <w:pPr>
              <w:spacing w:after="0"/>
              <w:jc w:val="center"/>
              <w:rPr>
                <w:sz w:val="22"/>
              </w:rPr>
            </w:pPr>
          </w:p>
        </w:tc>
        <w:tc>
          <w:tcPr>
            <w:tcW w:w="1418" w:type="dxa"/>
          </w:tcPr>
          <w:p w14:paraId="09E82E84" w14:textId="1C02886C" w:rsidR="00D3355E" w:rsidRPr="005729AC" w:rsidRDefault="001141FB" w:rsidP="002C4FA8">
            <w:pPr>
              <w:spacing w:after="0"/>
              <w:jc w:val="center"/>
              <w:rPr>
                <w:sz w:val="22"/>
              </w:rPr>
            </w:pPr>
            <w:r>
              <w:rPr>
                <w:sz w:val="22"/>
              </w:rPr>
              <w:t>X</w:t>
            </w:r>
          </w:p>
        </w:tc>
        <w:tc>
          <w:tcPr>
            <w:tcW w:w="1275" w:type="dxa"/>
          </w:tcPr>
          <w:p w14:paraId="2B4D2CC9" w14:textId="77777777" w:rsidR="00D3355E" w:rsidRPr="0064185E" w:rsidRDefault="00D3355E" w:rsidP="002C4FA8">
            <w:pPr>
              <w:spacing w:after="0"/>
              <w:jc w:val="center"/>
              <w:rPr>
                <w:sz w:val="22"/>
              </w:rPr>
            </w:pPr>
          </w:p>
        </w:tc>
      </w:tr>
      <w:tr w:rsidR="00D3355E" w:rsidRPr="00660661" w14:paraId="60BA4C32" w14:textId="77777777" w:rsidTr="002C4FA8">
        <w:tc>
          <w:tcPr>
            <w:tcW w:w="3539" w:type="dxa"/>
          </w:tcPr>
          <w:p w14:paraId="24F2ED06" w14:textId="1BD0CFC5" w:rsidR="00D3355E" w:rsidRPr="005C7C77" w:rsidRDefault="00D3355E" w:rsidP="002C4FA8">
            <w:pPr>
              <w:spacing w:after="0"/>
              <w:rPr>
                <w:sz w:val="22"/>
                <w:szCs w:val="22"/>
              </w:rPr>
            </w:pPr>
            <w:r w:rsidRPr="005C7C77">
              <w:rPr>
                <w:sz w:val="22"/>
                <w:szCs w:val="22"/>
              </w:rPr>
              <w:t>2.2</w:t>
            </w:r>
            <w:r>
              <w:rPr>
                <w:sz w:val="22"/>
                <w:szCs w:val="22"/>
              </w:rPr>
              <w:t xml:space="preserve"> </w:t>
            </w:r>
            <w:r w:rsidR="0081161C">
              <w:rPr>
                <w:sz w:val="22"/>
                <w:szCs w:val="22"/>
              </w:rPr>
              <w:t>Data Architecture</w:t>
            </w:r>
          </w:p>
        </w:tc>
        <w:tc>
          <w:tcPr>
            <w:tcW w:w="1418" w:type="dxa"/>
          </w:tcPr>
          <w:p w14:paraId="167BB62E" w14:textId="77777777" w:rsidR="00D3355E" w:rsidRPr="00660661" w:rsidRDefault="00D3355E" w:rsidP="002C4FA8">
            <w:pPr>
              <w:spacing w:after="0"/>
              <w:jc w:val="center"/>
              <w:rPr>
                <w:sz w:val="22"/>
                <w:szCs w:val="22"/>
              </w:rPr>
            </w:pPr>
          </w:p>
        </w:tc>
        <w:tc>
          <w:tcPr>
            <w:tcW w:w="1417" w:type="dxa"/>
          </w:tcPr>
          <w:p w14:paraId="2308C2A0" w14:textId="160C51F6" w:rsidR="00D3355E" w:rsidRPr="00660661" w:rsidRDefault="00D3355E" w:rsidP="002C4FA8">
            <w:pPr>
              <w:spacing w:after="0"/>
              <w:jc w:val="center"/>
              <w:rPr>
                <w:sz w:val="22"/>
                <w:szCs w:val="22"/>
              </w:rPr>
            </w:pPr>
          </w:p>
        </w:tc>
        <w:tc>
          <w:tcPr>
            <w:tcW w:w="1418" w:type="dxa"/>
          </w:tcPr>
          <w:p w14:paraId="221F4BA5" w14:textId="283861CA" w:rsidR="00D3355E" w:rsidRPr="00660661" w:rsidRDefault="001141FB" w:rsidP="002C4FA8">
            <w:pPr>
              <w:spacing w:after="0"/>
              <w:jc w:val="center"/>
              <w:rPr>
                <w:sz w:val="22"/>
                <w:szCs w:val="22"/>
              </w:rPr>
            </w:pPr>
            <w:r>
              <w:rPr>
                <w:sz w:val="22"/>
                <w:szCs w:val="22"/>
              </w:rPr>
              <w:t>X</w:t>
            </w:r>
          </w:p>
        </w:tc>
        <w:tc>
          <w:tcPr>
            <w:tcW w:w="1275" w:type="dxa"/>
          </w:tcPr>
          <w:p w14:paraId="25A5B26A" w14:textId="77777777" w:rsidR="00D3355E" w:rsidRPr="00660661" w:rsidRDefault="00D3355E" w:rsidP="002C4FA8">
            <w:pPr>
              <w:spacing w:after="0"/>
              <w:jc w:val="center"/>
              <w:rPr>
                <w:sz w:val="22"/>
                <w:szCs w:val="22"/>
              </w:rPr>
            </w:pPr>
          </w:p>
        </w:tc>
      </w:tr>
      <w:tr w:rsidR="00D3355E" w:rsidRPr="00660661" w14:paraId="2BF0C7CB" w14:textId="77777777" w:rsidTr="002C4FA8">
        <w:tc>
          <w:tcPr>
            <w:tcW w:w="3539" w:type="dxa"/>
          </w:tcPr>
          <w:p w14:paraId="5BB6257E" w14:textId="76E56BE0" w:rsidR="00D3355E" w:rsidRDefault="00D3355E" w:rsidP="002C4FA8">
            <w:pPr>
              <w:spacing w:after="0"/>
              <w:rPr>
                <w:b/>
                <w:sz w:val="22"/>
                <w:szCs w:val="22"/>
              </w:rPr>
            </w:pPr>
            <w:r w:rsidRPr="00687EFA">
              <w:rPr>
                <w:b/>
                <w:sz w:val="22"/>
                <w:szCs w:val="22"/>
              </w:rPr>
              <w:t xml:space="preserve">3 </w:t>
            </w:r>
            <w:r w:rsidR="00DD6DE1" w:rsidRPr="00DD6DE1">
              <w:rPr>
                <w:b/>
                <w:sz w:val="22"/>
                <w:szCs w:val="22"/>
              </w:rPr>
              <w:t>Publishing Patient Contact for Data Providers</w:t>
            </w:r>
          </w:p>
          <w:p w14:paraId="4A836D19" w14:textId="120E3775" w:rsidR="004F526A" w:rsidRPr="004F526A" w:rsidRDefault="004F526A" w:rsidP="002C4FA8">
            <w:pPr>
              <w:spacing w:after="0"/>
              <w:rPr>
                <w:sz w:val="22"/>
                <w:szCs w:val="22"/>
              </w:rPr>
            </w:pPr>
            <w:r>
              <w:rPr>
                <w:sz w:val="22"/>
                <w:szCs w:val="22"/>
              </w:rPr>
              <w:t xml:space="preserve">3.1 </w:t>
            </w:r>
            <w:r w:rsidR="00DD6DE1" w:rsidRPr="00DD6DE1">
              <w:rPr>
                <w:sz w:val="22"/>
                <w:szCs w:val="22"/>
              </w:rPr>
              <w:t>HL7v2 Service</w:t>
            </w:r>
          </w:p>
        </w:tc>
        <w:tc>
          <w:tcPr>
            <w:tcW w:w="1418" w:type="dxa"/>
          </w:tcPr>
          <w:p w14:paraId="2EFD391E" w14:textId="77777777" w:rsidR="00D3355E" w:rsidRPr="005C7C77" w:rsidRDefault="00D3355E" w:rsidP="002C4FA8">
            <w:pPr>
              <w:spacing w:after="0"/>
              <w:jc w:val="center"/>
              <w:rPr>
                <w:sz w:val="22"/>
                <w:szCs w:val="22"/>
              </w:rPr>
            </w:pPr>
          </w:p>
        </w:tc>
        <w:tc>
          <w:tcPr>
            <w:tcW w:w="1417" w:type="dxa"/>
          </w:tcPr>
          <w:p w14:paraId="4384EFFE" w14:textId="71B0FA18" w:rsidR="00D3355E" w:rsidRPr="005C7C77" w:rsidRDefault="00D3355E" w:rsidP="002C4FA8">
            <w:pPr>
              <w:spacing w:after="0"/>
              <w:jc w:val="center"/>
              <w:rPr>
                <w:sz w:val="22"/>
                <w:szCs w:val="22"/>
              </w:rPr>
            </w:pPr>
          </w:p>
        </w:tc>
        <w:tc>
          <w:tcPr>
            <w:tcW w:w="1418" w:type="dxa"/>
          </w:tcPr>
          <w:p w14:paraId="5DF7B0AC" w14:textId="2D775F9C" w:rsidR="00D3355E" w:rsidRPr="005C7C77" w:rsidRDefault="001141FB" w:rsidP="002C4FA8">
            <w:pPr>
              <w:spacing w:after="0"/>
              <w:jc w:val="center"/>
              <w:rPr>
                <w:sz w:val="22"/>
                <w:szCs w:val="22"/>
              </w:rPr>
            </w:pPr>
            <w:r>
              <w:rPr>
                <w:sz w:val="22"/>
                <w:szCs w:val="22"/>
              </w:rPr>
              <w:t>X</w:t>
            </w:r>
          </w:p>
        </w:tc>
        <w:tc>
          <w:tcPr>
            <w:tcW w:w="1275" w:type="dxa"/>
          </w:tcPr>
          <w:p w14:paraId="0241A8AE" w14:textId="77777777" w:rsidR="00D3355E" w:rsidRPr="005C7C77" w:rsidRDefault="00D3355E" w:rsidP="002C4FA8">
            <w:pPr>
              <w:spacing w:after="0"/>
              <w:jc w:val="center"/>
              <w:rPr>
                <w:sz w:val="22"/>
                <w:szCs w:val="22"/>
              </w:rPr>
            </w:pPr>
          </w:p>
        </w:tc>
      </w:tr>
      <w:tr w:rsidR="00234D0B" w:rsidRPr="00660661" w14:paraId="6151369A" w14:textId="77777777" w:rsidTr="002C4FA8">
        <w:tc>
          <w:tcPr>
            <w:tcW w:w="3539" w:type="dxa"/>
          </w:tcPr>
          <w:p w14:paraId="0924344C" w14:textId="01856DD3" w:rsidR="00234D0B" w:rsidRPr="00234D0B" w:rsidRDefault="00234D0B" w:rsidP="002C4FA8">
            <w:pPr>
              <w:spacing w:after="0"/>
              <w:rPr>
                <w:sz w:val="22"/>
              </w:rPr>
            </w:pPr>
            <w:r>
              <w:rPr>
                <w:sz w:val="22"/>
              </w:rPr>
              <w:t xml:space="preserve">3.2 </w:t>
            </w:r>
            <w:r w:rsidR="00DD6DE1" w:rsidRPr="00DD6DE1">
              <w:rPr>
                <w:sz w:val="22"/>
              </w:rPr>
              <w:t>RESTful FHIR Service</w:t>
            </w:r>
          </w:p>
        </w:tc>
        <w:tc>
          <w:tcPr>
            <w:tcW w:w="1418" w:type="dxa"/>
          </w:tcPr>
          <w:p w14:paraId="4CF70846" w14:textId="77777777" w:rsidR="00234D0B" w:rsidRPr="005C7C77" w:rsidRDefault="00234D0B" w:rsidP="002C4FA8">
            <w:pPr>
              <w:spacing w:after="0"/>
              <w:jc w:val="center"/>
            </w:pPr>
          </w:p>
        </w:tc>
        <w:tc>
          <w:tcPr>
            <w:tcW w:w="1417" w:type="dxa"/>
          </w:tcPr>
          <w:p w14:paraId="3C0535E7" w14:textId="579BA4EF" w:rsidR="00234D0B" w:rsidRDefault="00234D0B" w:rsidP="002C4FA8">
            <w:pPr>
              <w:spacing w:after="0"/>
              <w:jc w:val="center"/>
            </w:pPr>
          </w:p>
        </w:tc>
        <w:tc>
          <w:tcPr>
            <w:tcW w:w="1418" w:type="dxa"/>
          </w:tcPr>
          <w:p w14:paraId="2EF1BBE8" w14:textId="091346AF" w:rsidR="00234D0B" w:rsidRPr="005C7C77" w:rsidRDefault="001141FB" w:rsidP="002C4FA8">
            <w:pPr>
              <w:spacing w:after="0"/>
              <w:jc w:val="center"/>
            </w:pPr>
            <w:r>
              <w:t>X</w:t>
            </w:r>
          </w:p>
        </w:tc>
        <w:tc>
          <w:tcPr>
            <w:tcW w:w="1275" w:type="dxa"/>
          </w:tcPr>
          <w:p w14:paraId="0AC276B8" w14:textId="77777777" w:rsidR="00234D0B" w:rsidRPr="005C7C77" w:rsidRDefault="00234D0B" w:rsidP="002C4FA8">
            <w:pPr>
              <w:spacing w:after="0"/>
              <w:jc w:val="center"/>
            </w:pPr>
          </w:p>
        </w:tc>
      </w:tr>
      <w:tr w:rsidR="00DD6DE1" w:rsidRPr="00660661" w14:paraId="48D6337C" w14:textId="77777777" w:rsidTr="002C4FA8">
        <w:tc>
          <w:tcPr>
            <w:tcW w:w="3539" w:type="dxa"/>
          </w:tcPr>
          <w:p w14:paraId="409C920A" w14:textId="28830FF3" w:rsidR="00DD6DE1" w:rsidRPr="00DD6DE1" w:rsidRDefault="00DD6DE1" w:rsidP="002C4FA8">
            <w:pPr>
              <w:spacing w:after="0"/>
              <w:rPr>
                <w:sz w:val="22"/>
              </w:rPr>
            </w:pPr>
            <w:r w:rsidRPr="00DD6DE1">
              <w:rPr>
                <w:sz w:val="22"/>
              </w:rPr>
              <w:t>3.3 Batch On-take</w:t>
            </w:r>
          </w:p>
        </w:tc>
        <w:tc>
          <w:tcPr>
            <w:tcW w:w="1418" w:type="dxa"/>
          </w:tcPr>
          <w:p w14:paraId="519B6379" w14:textId="77777777" w:rsidR="00DD6DE1" w:rsidRPr="00DD6DE1" w:rsidRDefault="00DD6DE1" w:rsidP="002C4FA8">
            <w:pPr>
              <w:spacing w:after="0"/>
              <w:jc w:val="center"/>
              <w:rPr>
                <w:sz w:val="22"/>
              </w:rPr>
            </w:pPr>
          </w:p>
        </w:tc>
        <w:tc>
          <w:tcPr>
            <w:tcW w:w="1417" w:type="dxa"/>
          </w:tcPr>
          <w:p w14:paraId="5143EAA1" w14:textId="77777777" w:rsidR="00DD6DE1" w:rsidRPr="00DD6DE1" w:rsidRDefault="00DD6DE1" w:rsidP="002C4FA8">
            <w:pPr>
              <w:spacing w:after="0"/>
              <w:jc w:val="center"/>
              <w:rPr>
                <w:sz w:val="22"/>
              </w:rPr>
            </w:pPr>
          </w:p>
        </w:tc>
        <w:tc>
          <w:tcPr>
            <w:tcW w:w="1418" w:type="dxa"/>
          </w:tcPr>
          <w:p w14:paraId="358CFBE1" w14:textId="438B6398" w:rsidR="00DD6DE1" w:rsidRPr="00DD6DE1" w:rsidRDefault="001141FB" w:rsidP="002C4FA8">
            <w:pPr>
              <w:spacing w:after="0"/>
              <w:jc w:val="center"/>
              <w:rPr>
                <w:sz w:val="22"/>
              </w:rPr>
            </w:pPr>
            <w:r>
              <w:rPr>
                <w:sz w:val="22"/>
              </w:rPr>
              <w:t>X</w:t>
            </w:r>
          </w:p>
        </w:tc>
        <w:tc>
          <w:tcPr>
            <w:tcW w:w="1275" w:type="dxa"/>
          </w:tcPr>
          <w:p w14:paraId="7CA7B4F6" w14:textId="77777777" w:rsidR="00DD6DE1" w:rsidRPr="00DD6DE1" w:rsidRDefault="00DD6DE1" w:rsidP="002C4FA8">
            <w:pPr>
              <w:spacing w:after="0"/>
              <w:jc w:val="center"/>
              <w:rPr>
                <w:sz w:val="22"/>
              </w:rPr>
            </w:pPr>
          </w:p>
        </w:tc>
      </w:tr>
      <w:tr w:rsidR="00DD6DE1" w:rsidRPr="00660661" w14:paraId="1A4F9F44" w14:textId="77777777" w:rsidTr="002C4FA8">
        <w:tc>
          <w:tcPr>
            <w:tcW w:w="3539" w:type="dxa"/>
          </w:tcPr>
          <w:p w14:paraId="31F1436B" w14:textId="77777777" w:rsidR="00DD6DE1" w:rsidRDefault="00DD6DE1" w:rsidP="002C4FA8">
            <w:pPr>
              <w:spacing w:after="0"/>
              <w:rPr>
                <w:sz w:val="22"/>
              </w:rPr>
            </w:pPr>
            <w:r>
              <w:rPr>
                <w:sz w:val="22"/>
              </w:rPr>
              <w:t xml:space="preserve">3.4 </w:t>
            </w:r>
            <w:r w:rsidRPr="00DD6DE1">
              <w:rPr>
                <w:sz w:val="22"/>
              </w:rPr>
              <w:t>Generic PIX Processing</w:t>
            </w:r>
          </w:p>
          <w:p w14:paraId="5C81E819" w14:textId="3656526C" w:rsidR="00DD6DE1" w:rsidRPr="00DD6DE1" w:rsidRDefault="00DD6DE1" w:rsidP="002C4FA8">
            <w:pPr>
              <w:spacing w:after="0"/>
              <w:rPr>
                <w:sz w:val="22"/>
              </w:rPr>
            </w:pPr>
            <w:r>
              <w:rPr>
                <w:sz w:val="22"/>
              </w:rPr>
              <w:t xml:space="preserve">3.4.1 </w:t>
            </w:r>
            <w:r w:rsidRPr="00DD6DE1">
              <w:rPr>
                <w:sz w:val="22"/>
              </w:rPr>
              <w:t>Demographic Verification Algorithm</w:t>
            </w:r>
          </w:p>
        </w:tc>
        <w:tc>
          <w:tcPr>
            <w:tcW w:w="1418" w:type="dxa"/>
          </w:tcPr>
          <w:p w14:paraId="7EB1EEEE" w14:textId="77777777" w:rsidR="00DD6DE1" w:rsidRPr="00DD6DE1" w:rsidRDefault="00DD6DE1" w:rsidP="002C4FA8">
            <w:pPr>
              <w:spacing w:after="0"/>
              <w:jc w:val="center"/>
              <w:rPr>
                <w:sz w:val="22"/>
              </w:rPr>
            </w:pPr>
          </w:p>
        </w:tc>
        <w:tc>
          <w:tcPr>
            <w:tcW w:w="1417" w:type="dxa"/>
          </w:tcPr>
          <w:p w14:paraId="0B28173A" w14:textId="77777777" w:rsidR="00DD6DE1" w:rsidRPr="00DD6DE1" w:rsidRDefault="00DD6DE1" w:rsidP="002C4FA8">
            <w:pPr>
              <w:spacing w:after="0"/>
              <w:jc w:val="center"/>
              <w:rPr>
                <w:sz w:val="22"/>
              </w:rPr>
            </w:pPr>
          </w:p>
        </w:tc>
        <w:tc>
          <w:tcPr>
            <w:tcW w:w="1418" w:type="dxa"/>
          </w:tcPr>
          <w:p w14:paraId="1C0FBBCD" w14:textId="1C85A444" w:rsidR="00DD6DE1" w:rsidRPr="00DD6DE1" w:rsidRDefault="00C27E9D" w:rsidP="002C4FA8">
            <w:pPr>
              <w:spacing w:after="0"/>
              <w:jc w:val="center"/>
              <w:rPr>
                <w:sz w:val="22"/>
              </w:rPr>
            </w:pPr>
            <w:r>
              <w:rPr>
                <w:sz w:val="22"/>
              </w:rPr>
              <w:t>X</w:t>
            </w:r>
          </w:p>
        </w:tc>
        <w:tc>
          <w:tcPr>
            <w:tcW w:w="1275" w:type="dxa"/>
          </w:tcPr>
          <w:p w14:paraId="22A47600" w14:textId="77777777" w:rsidR="00DD6DE1" w:rsidRPr="00DD6DE1" w:rsidRDefault="00DD6DE1" w:rsidP="002C4FA8">
            <w:pPr>
              <w:spacing w:after="0"/>
              <w:jc w:val="center"/>
              <w:rPr>
                <w:sz w:val="22"/>
              </w:rPr>
            </w:pPr>
          </w:p>
        </w:tc>
      </w:tr>
      <w:tr w:rsidR="00DD6DE1" w:rsidRPr="00660661" w14:paraId="0114381A" w14:textId="77777777" w:rsidTr="002C4FA8">
        <w:tc>
          <w:tcPr>
            <w:tcW w:w="3539" w:type="dxa"/>
          </w:tcPr>
          <w:p w14:paraId="18AA4AAE" w14:textId="5221095D" w:rsidR="00DD6DE1" w:rsidRPr="00DD6DE1" w:rsidRDefault="00DD6DE1" w:rsidP="002C4FA8">
            <w:pPr>
              <w:spacing w:after="0"/>
              <w:rPr>
                <w:sz w:val="22"/>
              </w:rPr>
            </w:pPr>
            <w:r>
              <w:rPr>
                <w:sz w:val="22"/>
              </w:rPr>
              <w:t xml:space="preserve">3.5 </w:t>
            </w:r>
            <w:r w:rsidRPr="00DD6DE1">
              <w:rPr>
                <w:sz w:val="22"/>
              </w:rPr>
              <w:t>Tracing with PDS</w:t>
            </w:r>
          </w:p>
        </w:tc>
        <w:tc>
          <w:tcPr>
            <w:tcW w:w="1418" w:type="dxa"/>
          </w:tcPr>
          <w:p w14:paraId="57FFAC48" w14:textId="77777777" w:rsidR="00DD6DE1" w:rsidRPr="00DD6DE1" w:rsidRDefault="00DD6DE1" w:rsidP="002C4FA8">
            <w:pPr>
              <w:spacing w:after="0"/>
              <w:jc w:val="center"/>
              <w:rPr>
                <w:sz w:val="22"/>
              </w:rPr>
            </w:pPr>
          </w:p>
        </w:tc>
        <w:tc>
          <w:tcPr>
            <w:tcW w:w="1417" w:type="dxa"/>
          </w:tcPr>
          <w:p w14:paraId="06813368" w14:textId="77777777" w:rsidR="00DD6DE1" w:rsidRPr="00DD6DE1" w:rsidRDefault="00DD6DE1" w:rsidP="002C4FA8">
            <w:pPr>
              <w:spacing w:after="0"/>
              <w:jc w:val="center"/>
              <w:rPr>
                <w:sz w:val="22"/>
              </w:rPr>
            </w:pPr>
          </w:p>
        </w:tc>
        <w:tc>
          <w:tcPr>
            <w:tcW w:w="1418" w:type="dxa"/>
          </w:tcPr>
          <w:p w14:paraId="259DC9D1" w14:textId="4DFB787A" w:rsidR="00DD6DE1" w:rsidRPr="00DD6DE1" w:rsidRDefault="00C27E9D" w:rsidP="002C4FA8">
            <w:pPr>
              <w:spacing w:after="0"/>
              <w:jc w:val="center"/>
              <w:rPr>
                <w:sz w:val="22"/>
              </w:rPr>
            </w:pPr>
            <w:r>
              <w:rPr>
                <w:sz w:val="22"/>
              </w:rPr>
              <w:t>X</w:t>
            </w:r>
          </w:p>
        </w:tc>
        <w:tc>
          <w:tcPr>
            <w:tcW w:w="1275" w:type="dxa"/>
          </w:tcPr>
          <w:p w14:paraId="315410C6" w14:textId="77777777" w:rsidR="00DD6DE1" w:rsidRPr="00DD6DE1" w:rsidRDefault="00DD6DE1" w:rsidP="002C4FA8">
            <w:pPr>
              <w:spacing w:after="0"/>
              <w:jc w:val="center"/>
              <w:rPr>
                <w:sz w:val="22"/>
              </w:rPr>
            </w:pPr>
          </w:p>
        </w:tc>
      </w:tr>
      <w:tr w:rsidR="00DD6DE1" w:rsidRPr="00660661" w14:paraId="613A34A3" w14:textId="77777777" w:rsidTr="002C4FA8">
        <w:tc>
          <w:tcPr>
            <w:tcW w:w="3539" w:type="dxa"/>
          </w:tcPr>
          <w:p w14:paraId="7FB8EB73" w14:textId="06B21E13" w:rsidR="00DD6DE1" w:rsidRPr="00DD6DE1" w:rsidRDefault="00DD6DE1" w:rsidP="002C4FA8">
            <w:pPr>
              <w:spacing w:after="0"/>
              <w:rPr>
                <w:sz w:val="22"/>
              </w:rPr>
            </w:pPr>
            <w:r>
              <w:rPr>
                <w:sz w:val="22"/>
              </w:rPr>
              <w:t xml:space="preserve">3.6 </w:t>
            </w:r>
            <w:r w:rsidRPr="00DD6DE1">
              <w:rPr>
                <w:sz w:val="22"/>
              </w:rPr>
              <w:t>Revoking a Linkage</w:t>
            </w:r>
          </w:p>
        </w:tc>
        <w:tc>
          <w:tcPr>
            <w:tcW w:w="1418" w:type="dxa"/>
          </w:tcPr>
          <w:p w14:paraId="742D88D8" w14:textId="77777777" w:rsidR="00DD6DE1" w:rsidRPr="00DD6DE1" w:rsidRDefault="00DD6DE1" w:rsidP="002C4FA8">
            <w:pPr>
              <w:spacing w:after="0"/>
              <w:jc w:val="center"/>
              <w:rPr>
                <w:sz w:val="22"/>
              </w:rPr>
            </w:pPr>
          </w:p>
        </w:tc>
        <w:tc>
          <w:tcPr>
            <w:tcW w:w="1417" w:type="dxa"/>
          </w:tcPr>
          <w:p w14:paraId="11E7CBC5" w14:textId="77777777" w:rsidR="00DD6DE1" w:rsidRPr="00DD6DE1" w:rsidRDefault="00DD6DE1" w:rsidP="002C4FA8">
            <w:pPr>
              <w:spacing w:after="0"/>
              <w:jc w:val="center"/>
              <w:rPr>
                <w:sz w:val="22"/>
              </w:rPr>
            </w:pPr>
          </w:p>
        </w:tc>
        <w:tc>
          <w:tcPr>
            <w:tcW w:w="1418" w:type="dxa"/>
          </w:tcPr>
          <w:p w14:paraId="0480FD71" w14:textId="4349CDDE" w:rsidR="00DD6DE1" w:rsidRPr="00DD6DE1" w:rsidRDefault="00C27E9D" w:rsidP="002C4FA8">
            <w:pPr>
              <w:spacing w:after="0"/>
              <w:jc w:val="center"/>
              <w:rPr>
                <w:sz w:val="22"/>
              </w:rPr>
            </w:pPr>
            <w:r>
              <w:rPr>
                <w:sz w:val="22"/>
              </w:rPr>
              <w:t>X</w:t>
            </w:r>
          </w:p>
        </w:tc>
        <w:tc>
          <w:tcPr>
            <w:tcW w:w="1275" w:type="dxa"/>
          </w:tcPr>
          <w:p w14:paraId="6387865B" w14:textId="77777777" w:rsidR="00DD6DE1" w:rsidRPr="00DD6DE1" w:rsidRDefault="00DD6DE1" w:rsidP="002C4FA8">
            <w:pPr>
              <w:spacing w:after="0"/>
              <w:jc w:val="center"/>
              <w:rPr>
                <w:sz w:val="22"/>
              </w:rPr>
            </w:pPr>
          </w:p>
        </w:tc>
      </w:tr>
      <w:tr w:rsidR="00DD6DE1" w:rsidRPr="00660661" w14:paraId="7F668CA7" w14:textId="77777777" w:rsidTr="002C4FA8">
        <w:tc>
          <w:tcPr>
            <w:tcW w:w="3539" w:type="dxa"/>
          </w:tcPr>
          <w:p w14:paraId="11023A6B" w14:textId="59B99A01" w:rsidR="00DD6DE1" w:rsidRPr="00DD6DE1" w:rsidRDefault="00DD6DE1" w:rsidP="002C4FA8">
            <w:pPr>
              <w:spacing w:after="0"/>
              <w:rPr>
                <w:sz w:val="22"/>
              </w:rPr>
            </w:pPr>
            <w:r>
              <w:rPr>
                <w:sz w:val="22"/>
              </w:rPr>
              <w:t xml:space="preserve">3.7 </w:t>
            </w:r>
            <w:r w:rsidRPr="00DD6DE1">
              <w:rPr>
                <w:sz w:val="22"/>
              </w:rPr>
              <w:t>Auditing</w:t>
            </w:r>
          </w:p>
        </w:tc>
        <w:tc>
          <w:tcPr>
            <w:tcW w:w="1418" w:type="dxa"/>
          </w:tcPr>
          <w:p w14:paraId="1D87CF40" w14:textId="77777777" w:rsidR="00DD6DE1" w:rsidRPr="00DD6DE1" w:rsidRDefault="00DD6DE1" w:rsidP="002C4FA8">
            <w:pPr>
              <w:spacing w:after="0"/>
              <w:jc w:val="center"/>
              <w:rPr>
                <w:sz w:val="22"/>
              </w:rPr>
            </w:pPr>
          </w:p>
        </w:tc>
        <w:tc>
          <w:tcPr>
            <w:tcW w:w="1417" w:type="dxa"/>
          </w:tcPr>
          <w:p w14:paraId="7E267C73" w14:textId="016B868F" w:rsidR="00DD6DE1" w:rsidRPr="00DD6DE1" w:rsidRDefault="00C27E9D" w:rsidP="002C4FA8">
            <w:pPr>
              <w:spacing w:after="0"/>
              <w:jc w:val="center"/>
              <w:rPr>
                <w:sz w:val="22"/>
              </w:rPr>
            </w:pPr>
            <w:r>
              <w:rPr>
                <w:sz w:val="22"/>
              </w:rPr>
              <w:t>X</w:t>
            </w:r>
          </w:p>
        </w:tc>
        <w:tc>
          <w:tcPr>
            <w:tcW w:w="1418" w:type="dxa"/>
          </w:tcPr>
          <w:p w14:paraId="25813C71" w14:textId="77777777" w:rsidR="00DD6DE1" w:rsidRPr="00DD6DE1" w:rsidRDefault="00DD6DE1" w:rsidP="002C4FA8">
            <w:pPr>
              <w:spacing w:after="0"/>
              <w:jc w:val="center"/>
              <w:rPr>
                <w:sz w:val="22"/>
              </w:rPr>
            </w:pPr>
          </w:p>
        </w:tc>
        <w:tc>
          <w:tcPr>
            <w:tcW w:w="1275" w:type="dxa"/>
          </w:tcPr>
          <w:p w14:paraId="69F88DD8" w14:textId="77777777" w:rsidR="00DD6DE1" w:rsidRPr="00DD6DE1" w:rsidRDefault="00DD6DE1" w:rsidP="002C4FA8">
            <w:pPr>
              <w:spacing w:after="0"/>
              <w:jc w:val="center"/>
              <w:rPr>
                <w:sz w:val="22"/>
              </w:rPr>
            </w:pPr>
          </w:p>
        </w:tc>
      </w:tr>
      <w:tr w:rsidR="00DD6DE1" w:rsidRPr="00660661" w14:paraId="2E2618B5" w14:textId="77777777" w:rsidTr="002C4FA8">
        <w:tc>
          <w:tcPr>
            <w:tcW w:w="3539" w:type="dxa"/>
          </w:tcPr>
          <w:p w14:paraId="1C2EE62B" w14:textId="2B7FC92B" w:rsidR="00DD6DE1" w:rsidRPr="00DD6DE1" w:rsidRDefault="00DD6DE1" w:rsidP="002C4FA8">
            <w:pPr>
              <w:spacing w:after="0"/>
              <w:rPr>
                <w:sz w:val="22"/>
              </w:rPr>
            </w:pPr>
            <w:r>
              <w:rPr>
                <w:sz w:val="22"/>
              </w:rPr>
              <w:t>3.8 PIX and Subscriptions</w:t>
            </w:r>
          </w:p>
        </w:tc>
        <w:tc>
          <w:tcPr>
            <w:tcW w:w="1418" w:type="dxa"/>
          </w:tcPr>
          <w:p w14:paraId="4E40D111" w14:textId="3A4916B8" w:rsidR="00DD6DE1" w:rsidRPr="00DD6DE1" w:rsidRDefault="00C27E9D" w:rsidP="002C4FA8">
            <w:pPr>
              <w:spacing w:after="0"/>
              <w:jc w:val="center"/>
              <w:rPr>
                <w:sz w:val="22"/>
              </w:rPr>
            </w:pPr>
            <w:r>
              <w:rPr>
                <w:sz w:val="22"/>
              </w:rPr>
              <w:t>X</w:t>
            </w:r>
          </w:p>
        </w:tc>
        <w:tc>
          <w:tcPr>
            <w:tcW w:w="1417" w:type="dxa"/>
          </w:tcPr>
          <w:p w14:paraId="27A16406" w14:textId="77777777" w:rsidR="00DD6DE1" w:rsidRPr="00DD6DE1" w:rsidRDefault="00DD6DE1" w:rsidP="002C4FA8">
            <w:pPr>
              <w:spacing w:after="0"/>
              <w:jc w:val="center"/>
              <w:rPr>
                <w:sz w:val="22"/>
              </w:rPr>
            </w:pPr>
          </w:p>
        </w:tc>
        <w:tc>
          <w:tcPr>
            <w:tcW w:w="1418" w:type="dxa"/>
          </w:tcPr>
          <w:p w14:paraId="758714C4" w14:textId="7F3F4BBA" w:rsidR="00DD6DE1" w:rsidRPr="00DD6DE1" w:rsidRDefault="00DD6DE1" w:rsidP="002C4FA8">
            <w:pPr>
              <w:spacing w:after="0"/>
              <w:jc w:val="center"/>
              <w:rPr>
                <w:sz w:val="22"/>
              </w:rPr>
            </w:pPr>
          </w:p>
        </w:tc>
        <w:tc>
          <w:tcPr>
            <w:tcW w:w="1275" w:type="dxa"/>
          </w:tcPr>
          <w:p w14:paraId="5A349432" w14:textId="77777777" w:rsidR="00DD6DE1" w:rsidRPr="00DD6DE1" w:rsidRDefault="00DD6DE1" w:rsidP="002C4FA8">
            <w:pPr>
              <w:spacing w:after="0"/>
              <w:jc w:val="center"/>
              <w:rPr>
                <w:sz w:val="22"/>
              </w:rPr>
            </w:pPr>
          </w:p>
        </w:tc>
      </w:tr>
      <w:tr w:rsidR="00D3355E" w:rsidRPr="00660661" w14:paraId="77236F94" w14:textId="77777777" w:rsidTr="002C4FA8">
        <w:tc>
          <w:tcPr>
            <w:tcW w:w="3539" w:type="dxa"/>
          </w:tcPr>
          <w:p w14:paraId="4F2D9382" w14:textId="7CC662A2" w:rsidR="00CA066A" w:rsidRPr="00DD6DE1" w:rsidRDefault="00F86D22" w:rsidP="002C4FA8">
            <w:pPr>
              <w:spacing w:after="0"/>
              <w:rPr>
                <w:b/>
                <w:sz w:val="22"/>
                <w:szCs w:val="22"/>
              </w:rPr>
            </w:pPr>
            <w:r w:rsidRPr="00F86D22">
              <w:rPr>
                <w:b/>
                <w:sz w:val="22"/>
                <w:szCs w:val="22"/>
              </w:rPr>
              <w:t>4</w:t>
            </w:r>
            <w:r w:rsidRPr="00F86D22">
              <w:rPr>
                <w:rFonts w:eastAsiaTheme="minorEastAsia"/>
                <w:b/>
                <w:sz w:val="22"/>
                <w:szCs w:val="22"/>
              </w:rPr>
              <w:t xml:space="preserve"> </w:t>
            </w:r>
            <w:r w:rsidR="00DD6DE1" w:rsidRPr="00DD6DE1">
              <w:rPr>
                <w:b/>
                <w:sz w:val="22"/>
                <w:szCs w:val="22"/>
              </w:rPr>
              <w:t>Querying Patient Resources</w:t>
            </w:r>
          </w:p>
        </w:tc>
        <w:tc>
          <w:tcPr>
            <w:tcW w:w="1418" w:type="dxa"/>
          </w:tcPr>
          <w:p w14:paraId="2280CE20" w14:textId="68571920" w:rsidR="00D3355E" w:rsidRPr="005C7C77" w:rsidRDefault="00D3355E" w:rsidP="002C4FA8">
            <w:pPr>
              <w:spacing w:after="0"/>
              <w:jc w:val="center"/>
              <w:rPr>
                <w:sz w:val="22"/>
                <w:szCs w:val="22"/>
              </w:rPr>
            </w:pPr>
          </w:p>
        </w:tc>
        <w:tc>
          <w:tcPr>
            <w:tcW w:w="1417" w:type="dxa"/>
          </w:tcPr>
          <w:p w14:paraId="42706AAE" w14:textId="1A1FDD07" w:rsidR="00D3355E" w:rsidRPr="005C7C77" w:rsidRDefault="00C27E9D" w:rsidP="002C4FA8">
            <w:pPr>
              <w:spacing w:after="0"/>
              <w:jc w:val="center"/>
              <w:rPr>
                <w:sz w:val="22"/>
                <w:szCs w:val="22"/>
              </w:rPr>
            </w:pPr>
            <w:r>
              <w:rPr>
                <w:sz w:val="22"/>
                <w:szCs w:val="22"/>
              </w:rPr>
              <w:t>X</w:t>
            </w:r>
          </w:p>
        </w:tc>
        <w:tc>
          <w:tcPr>
            <w:tcW w:w="1418" w:type="dxa"/>
          </w:tcPr>
          <w:p w14:paraId="6DB972DE" w14:textId="20F9618B" w:rsidR="00D3355E" w:rsidRPr="005C7C77" w:rsidRDefault="00D3355E" w:rsidP="002C4FA8">
            <w:pPr>
              <w:spacing w:after="0"/>
              <w:jc w:val="center"/>
              <w:rPr>
                <w:sz w:val="22"/>
                <w:szCs w:val="22"/>
              </w:rPr>
            </w:pPr>
          </w:p>
        </w:tc>
        <w:tc>
          <w:tcPr>
            <w:tcW w:w="1275" w:type="dxa"/>
          </w:tcPr>
          <w:p w14:paraId="7E78B0CC" w14:textId="77777777" w:rsidR="00D3355E" w:rsidRPr="005C7C77" w:rsidRDefault="00D3355E" w:rsidP="002C4FA8">
            <w:pPr>
              <w:spacing w:after="0"/>
              <w:jc w:val="center"/>
              <w:rPr>
                <w:sz w:val="22"/>
                <w:szCs w:val="22"/>
              </w:rPr>
            </w:pPr>
          </w:p>
        </w:tc>
      </w:tr>
      <w:tr w:rsidR="00D3355E" w:rsidRPr="00660661" w14:paraId="387F35B8" w14:textId="77777777" w:rsidTr="002C4FA8">
        <w:tc>
          <w:tcPr>
            <w:tcW w:w="3539" w:type="dxa"/>
          </w:tcPr>
          <w:p w14:paraId="257C6925" w14:textId="6FC0A950" w:rsidR="00FC3645" w:rsidRPr="002A0055" w:rsidRDefault="00F86D22" w:rsidP="002C4FA8">
            <w:pPr>
              <w:spacing w:after="0"/>
              <w:rPr>
                <w:sz w:val="22"/>
                <w:szCs w:val="22"/>
              </w:rPr>
            </w:pPr>
            <w:r w:rsidRPr="00F86D22">
              <w:rPr>
                <w:b/>
                <w:sz w:val="22"/>
                <w:szCs w:val="22"/>
              </w:rPr>
              <w:t>5</w:t>
            </w:r>
            <w:r w:rsidRPr="00F86D22">
              <w:rPr>
                <w:rFonts w:eastAsiaTheme="minorEastAsia"/>
                <w:b/>
                <w:sz w:val="22"/>
                <w:szCs w:val="22"/>
              </w:rPr>
              <w:t xml:space="preserve"> </w:t>
            </w:r>
            <w:r w:rsidR="00DD6DE1" w:rsidRPr="00DD6DE1">
              <w:rPr>
                <w:b/>
                <w:sz w:val="22"/>
                <w:szCs w:val="22"/>
              </w:rPr>
              <w:t xml:space="preserve">Interactions with PDS </w:t>
            </w:r>
          </w:p>
        </w:tc>
        <w:tc>
          <w:tcPr>
            <w:tcW w:w="1418" w:type="dxa"/>
          </w:tcPr>
          <w:p w14:paraId="30DA64F8" w14:textId="77777777" w:rsidR="00D3355E" w:rsidRPr="005C7C77" w:rsidRDefault="00D3355E" w:rsidP="002C4FA8">
            <w:pPr>
              <w:spacing w:after="0"/>
              <w:jc w:val="center"/>
              <w:rPr>
                <w:sz w:val="22"/>
                <w:szCs w:val="22"/>
              </w:rPr>
            </w:pPr>
          </w:p>
        </w:tc>
        <w:tc>
          <w:tcPr>
            <w:tcW w:w="1417" w:type="dxa"/>
          </w:tcPr>
          <w:p w14:paraId="45603E3B" w14:textId="74A32AB8" w:rsidR="00D3355E" w:rsidRPr="005C7C77" w:rsidRDefault="00D3355E" w:rsidP="002C4FA8">
            <w:pPr>
              <w:spacing w:after="0"/>
              <w:jc w:val="center"/>
              <w:rPr>
                <w:sz w:val="22"/>
                <w:szCs w:val="22"/>
              </w:rPr>
            </w:pPr>
          </w:p>
        </w:tc>
        <w:tc>
          <w:tcPr>
            <w:tcW w:w="1418" w:type="dxa"/>
          </w:tcPr>
          <w:p w14:paraId="184049DC" w14:textId="32AAC829" w:rsidR="00D3355E" w:rsidRPr="005C7C77" w:rsidRDefault="0067065C" w:rsidP="002C4FA8">
            <w:pPr>
              <w:spacing w:after="0"/>
              <w:jc w:val="center"/>
              <w:rPr>
                <w:sz w:val="22"/>
                <w:szCs w:val="22"/>
              </w:rPr>
            </w:pPr>
            <w:r>
              <w:rPr>
                <w:sz w:val="22"/>
                <w:szCs w:val="22"/>
              </w:rPr>
              <w:t>X</w:t>
            </w:r>
          </w:p>
        </w:tc>
        <w:tc>
          <w:tcPr>
            <w:tcW w:w="1275" w:type="dxa"/>
          </w:tcPr>
          <w:p w14:paraId="755E2A07" w14:textId="77777777" w:rsidR="00D3355E" w:rsidRPr="005C7C77" w:rsidRDefault="00D3355E" w:rsidP="002C4FA8">
            <w:pPr>
              <w:spacing w:after="0"/>
              <w:jc w:val="center"/>
              <w:rPr>
                <w:sz w:val="22"/>
                <w:szCs w:val="22"/>
              </w:rPr>
            </w:pPr>
          </w:p>
        </w:tc>
      </w:tr>
    </w:tbl>
    <w:p w14:paraId="739324F9" w14:textId="2AA4F594" w:rsidR="007323F2" w:rsidRDefault="007323F2" w:rsidP="00A97742">
      <w:pPr>
        <w:pStyle w:val="TOC1"/>
      </w:pPr>
    </w:p>
    <w:p w14:paraId="156DF6A0" w14:textId="0B0FAA40" w:rsidR="005E2C41" w:rsidRDefault="005E2C41">
      <w:pPr>
        <w:spacing w:after="160" w:line="259" w:lineRule="auto"/>
      </w:pPr>
      <w:r>
        <w:br w:type="page"/>
      </w:r>
    </w:p>
    <w:p w14:paraId="1828C6CB" w14:textId="0ED779A3" w:rsidR="005E2C41" w:rsidRDefault="005E2C41" w:rsidP="005E2C41">
      <w:pPr>
        <w:pStyle w:val="Heading1"/>
        <w:numPr>
          <w:ilvl w:val="0"/>
          <w:numId w:val="0"/>
        </w:numPr>
        <w:ind w:left="432" w:hanging="432"/>
      </w:pPr>
      <w:bookmarkStart w:id="40" w:name="_Toc128566567"/>
      <w:r>
        <w:lastRenderedPageBreak/>
        <w:t>Appendix 2 – SMSP Trace Logic</w:t>
      </w:r>
      <w:bookmarkEnd w:id="40"/>
    </w:p>
    <w:p w14:paraId="7B6220C7" w14:textId="163E5FD2" w:rsidR="005E2C41" w:rsidRDefault="00D71382" w:rsidP="005E2C41">
      <w:r w:rsidRPr="00D71382">
        <w:t xml:space="preserve">In all the </w:t>
      </w:r>
      <w:r>
        <w:t xml:space="preserve">SMSP </w:t>
      </w:r>
      <w:r w:rsidRPr="00D71382">
        <w:t>trace flows the SMSP Trace logic is called.  This outlines that logic</w:t>
      </w:r>
      <w:r w:rsidR="00FC2CBD">
        <w:t>:</w:t>
      </w:r>
    </w:p>
    <w:p w14:paraId="1407E6B1" w14:textId="731909ED" w:rsidR="008973F0" w:rsidRDefault="008973F0" w:rsidP="00892EAD">
      <w:pPr>
        <w:jc w:val="center"/>
      </w:pPr>
      <w:r>
        <w:rPr>
          <w:noProof/>
        </w:rPr>
        <w:drawing>
          <wp:inline distT="0" distB="0" distL="0" distR="0" wp14:anchorId="04B95F6D" wp14:editId="395C70F9">
            <wp:extent cx="3352800" cy="791860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71101" cy="7961826"/>
                    </a:xfrm>
                    <a:prstGeom prst="rect">
                      <a:avLst/>
                    </a:prstGeom>
                    <a:noFill/>
                    <a:ln>
                      <a:noFill/>
                    </a:ln>
                  </pic:spPr>
                </pic:pic>
              </a:graphicData>
            </a:graphic>
          </wp:inline>
        </w:drawing>
      </w:r>
    </w:p>
    <w:p w14:paraId="48E79E65" w14:textId="77777777" w:rsidR="005A7AA1" w:rsidRPr="00892EAD" w:rsidRDefault="005A7AA1" w:rsidP="005A7AA1">
      <w:pPr>
        <w:rPr>
          <w:b/>
          <w:bCs w:val="0"/>
        </w:rPr>
      </w:pPr>
      <w:r w:rsidRPr="00892EAD">
        <w:rPr>
          <w:b/>
          <w:bCs w:val="0"/>
        </w:rPr>
        <w:lastRenderedPageBreak/>
        <w:t>Notes</w:t>
      </w:r>
    </w:p>
    <w:p w14:paraId="229EBAEA" w14:textId="78B46DC4" w:rsidR="008973F0" w:rsidRPr="005E2C41" w:rsidRDefault="005A7AA1" w:rsidP="00892EAD">
      <w:r>
        <w:t xml:space="preserve">When the staleness check is made, if the trace status is NOT stale AND the trace is begin made because of a registration, then set the MPI patient to active if it isn’t already.  There is a chance that the patient could be set to inactive (out of region with no Linkages) by the PDS Bulk loader and then a registration is made but because the trace status isn’t stale, a new trace and update won’t be made.  </w:t>
      </w:r>
      <w:proofErr w:type="gramStart"/>
      <w:r>
        <w:t>Therefore</w:t>
      </w:r>
      <w:proofErr w:type="gramEnd"/>
      <w:r>
        <w:t xml:space="preserve"> the MPI does need to be updated to set the active flag to true.</w:t>
      </w:r>
    </w:p>
    <w:sectPr w:rsidR="008973F0" w:rsidRPr="005E2C41" w:rsidSect="001E3658">
      <w:headerReference w:type="default" r:id="rId19"/>
      <w:footerReference w:type="defaul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5C4E6" w14:textId="77777777" w:rsidR="005B7CB5" w:rsidRDefault="005B7CB5" w:rsidP="00FE3C6F">
      <w:pPr>
        <w:spacing w:after="0" w:line="240" w:lineRule="auto"/>
      </w:pPr>
      <w:r>
        <w:separator/>
      </w:r>
    </w:p>
  </w:endnote>
  <w:endnote w:type="continuationSeparator" w:id="0">
    <w:p w14:paraId="4581BFBB" w14:textId="77777777" w:rsidR="005B7CB5" w:rsidRDefault="005B7CB5" w:rsidP="00FE3C6F">
      <w:pPr>
        <w:spacing w:after="0" w:line="240" w:lineRule="auto"/>
      </w:pPr>
      <w:r>
        <w:continuationSeparator/>
      </w:r>
    </w:p>
  </w:endnote>
  <w:endnote w:type="continuationNotice" w:id="1">
    <w:p w14:paraId="666FE993" w14:textId="77777777" w:rsidR="005B7CB5" w:rsidRDefault="005B7C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E95E9" w14:textId="77777777" w:rsidR="00281689" w:rsidRDefault="00281689" w:rsidP="00436469">
    <w:pPr>
      <w:pStyle w:val="Footer"/>
      <w:pBdr>
        <w:top w:val="single" w:sz="4" w:space="1" w:color="auto"/>
      </w:pBdr>
    </w:pPr>
    <w:r>
      <w:tab/>
    </w:r>
  </w:p>
  <w:p w14:paraId="3834B972" w14:textId="5B09F31F" w:rsidR="00281689" w:rsidRDefault="00281689">
    <w:pPr>
      <w:pStyle w:val="Footer"/>
    </w:pPr>
    <w:r>
      <w:tab/>
      <w:t xml:space="preserve">Page </w:t>
    </w:r>
    <w:r>
      <w:fldChar w:fldCharType="begin"/>
    </w:r>
    <w:r>
      <w:instrText xml:space="preserve"> PAGE   \* MERGEFORMAT </w:instrText>
    </w:r>
    <w:r>
      <w:fldChar w:fldCharType="separate"/>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FB0E8" w14:textId="77777777" w:rsidR="005B7CB5" w:rsidRDefault="005B7CB5" w:rsidP="00FE3C6F">
      <w:pPr>
        <w:spacing w:after="0" w:line="240" w:lineRule="auto"/>
      </w:pPr>
      <w:r>
        <w:separator/>
      </w:r>
    </w:p>
  </w:footnote>
  <w:footnote w:type="continuationSeparator" w:id="0">
    <w:p w14:paraId="1617D83F" w14:textId="77777777" w:rsidR="005B7CB5" w:rsidRDefault="005B7CB5" w:rsidP="00FE3C6F">
      <w:pPr>
        <w:spacing w:after="0" w:line="240" w:lineRule="auto"/>
      </w:pPr>
      <w:r>
        <w:continuationSeparator/>
      </w:r>
    </w:p>
  </w:footnote>
  <w:footnote w:type="continuationNotice" w:id="1">
    <w:p w14:paraId="58A576D3" w14:textId="77777777" w:rsidR="005B7CB5" w:rsidRDefault="005B7CB5">
      <w:pPr>
        <w:spacing w:after="0" w:line="240" w:lineRule="auto"/>
      </w:pPr>
    </w:p>
  </w:footnote>
  <w:footnote w:id="2">
    <w:p w14:paraId="19AD326E" w14:textId="07FDE2C7" w:rsidR="00AC27B3" w:rsidRDefault="00AC27B3">
      <w:pPr>
        <w:pStyle w:val="FootnoteText"/>
      </w:pPr>
      <w:r>
        <w:rPr>
          <w:rStyle w:val="FootnoteReference"/>
        </w:rPr>
        <w:footnoteRef/>
      </w:r>
      <w:r>
        <w:t xml:space="preserve"> </w:t>
      </w:r>
      <w:r w:rsidR="00D4518B">
        <w:t>There is an exception for new-born babies.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B34D" w14:textId="62A1471A" w:rsidR="00281689" w:rsidRDefault="00281689">
    <w:pPr>
      <w:pStyle w:val="Header"/>
    </w:pPr>
    <w:r>
      <w:tab/>
      <w:t>PRELIMINARY DRAFT</w:t>
    </w:r>
  </w:p>
  <w:p w14:paraId="084387B6" w14:textId="77777777" w:rsidR="00281689" w:rsidRDefault="00281689" w:rsidP="009533B2">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FD5"/>
    <w:multiLevelType w:val="hybridMultilevel"/>
    <w:tmpl w:val="B60A47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6489A"/>
    <w:multiLevelType w:val="hybridMultilevel"/>
    <w:tmpl w:val="0C8C9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902C7"/>
    <w:multiLevelType w:val="hybridMultilevel"/>
    <w:tmpl w:val="8F541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25B66"/>
    <w:multiLevelType w:val="hybridMultilevel"/>
    <w:tmpl w:val="0B5AE0F0"/>
    <w:lvl w:ilvl="0" w:tplc="13BC9A88">
      <w:start w:val="1"/>
      <w:numFmt w:val="decimal"/>
      <w:pStyle w:val="Inlinenote"/>
      <w:lvlText w:val="(%1)"/>
      <w:lvlJc w:val="left"/>
      <w:pPr>
        <w:ind w:left="360" w:hanging="360"/>
      </w:pPr>
      <w:rPr>
        <w:rFonts w:hint="default"/>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DB2A03"/>
    <w:multiLevelType w:val="hybridMultilevel"/>
    <w:tmpl w:val="C0006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702C64"/>
    <w:multiLevelType w:val="hybridMultilevel"/>
    <w:tmpl w:val="4AF05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0074F"/>
    <w:multiLevelType w:val="hybridMultilevel"/>
    <w:tmpl w:val="181C3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621F5"/>
    <w:multiLevelType w:val="hybridMultilevel"/>
    <w:tmpl w:val="F36C0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D72B1"/>
    <w:multiLevelType w:val="hybridMultilevel"/>
    <w:tmpl w:val="8D5A5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250323"/>
    <w:multiLevelType w:val="multilevel"/>
    <w:tmpl w:val="AEB4DF28"/>
    <w:lvl w:ilvl="0">
      <w:start w:val="1"/>
      <w:numFmt w:val="decimal"/>
      <w:pStyle w:val="Heading1"/>
      <w:lvlText w:val="%1"/>
      <w:lvlJc w:val="left"/>
      <w:pPr>
        <w:ind w:left="432" w:hanging="432"/>
      </w:pPr>
    </w:lvl>
    <w:lvl w:ilvl="1">
      <w:start w:val="1"/>
      <w:numFmt w:val="decimal"/>
      <w:pStyle w:val="Heading2"/>
      <w:lvlText w:val="%1.%2"/>
      <w:lvlJc w:val="left"/>
      <w:pPr>
        <w:ind w:left="879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6356BE9"/>
    <w:multiLevelType w:val="hybridMultilevel"/>
    <w:tmpl w:val="29E21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A30CB2"/>
    <w:multiLevelType w:val="hybridMultilevel"/>
    <w:tmpl w:val="52A63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F37E90"/>
    <w:multiLevelType w:val="hybridMultilevel"/>
    <w:tmpl w:val="3E1E7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EA009F"/>
    <w:multiLevelType w:val="hybridMultilevel"/>
    <w:tmpl w:val="DD269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AB5267"/>
    <w:multiLevelType w:val="hybridMultilevel"/>
    <w:tmpl w:val="21C8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A783A"/>
    <w:multiLevelType w:val="hybridMultilevel"/>
    <w:tmpl w:val="1DAA4E2A"/>
    <w:lvl w:ilvl="0" w:tplc="19E83B9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D12782"/>
    <w:multiLevelType w:val="hybridMultilevel"/>
    <w:tmpl w:val="C2142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551282"/>
    <w:multiLevelType w:val="hybridMultilevel"/>
    <w:tmpl w:val="95A2E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383428"/>
    <w:multiLevelType w:val="hybridMultilevel"/>
    <w:tmpl w:val="85104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56229B"/>
    <w:multiLevelType w:val="hybridMultilevel"/>
    <w:tmpl w:val="B824E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953AA7"/>
    <w:multiLevelType w:val="hybridMultilevel"/>
    <w:tmpl w:val="B798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CC2DE7"/>
    <w:multiLevelType w:val="hybridMultilevel"/>
    <w:tmpl w:val="755A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5040A8"/>
    <w:multiLevelType w:val="hybridMultilevel"/>
    <w:tmpl w:val="38187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143850"/>
    <w:multiLevelType w:val="hybridMultilevel"/>
    <w:tmpl w:val="44F28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8C31A6"/>
    <w:multiLevelType w:val="hybridMultilevel"/>
    <w:tmpl w:val="C0B0B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0F13D1"/>
    <w:multiLevelType w:val="hybridMultilevel"/>
    <w:tmpl w:val="EC341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192573"/>
    <w:multiLevelType w:val="hybridMultilevel"/>
    <w:tmpl w:val="AA6A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D9417F"/>
    <w:multiLevelType w:val="hybridMultilevel"/>
    <w:tmpl w:val="C9B60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1C5AD9"/>
    <w:multiLevelType w:val="hybridMultilevel"/>
    <w:tmpl w:val="FFA4D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DE02F5"/>
    <w:multiLevelType w:val="hybridMultilevel"/>
    <w:tmpl w:val="4310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206403">
    <w:abstractNumId w:val="9"/>
  </w:num>
  <w:num w:numId="2" w16cid:durableId="1991597179">
    <w:abstractNumId w:val="27"/>
  </w:num>
  <w:num w:numId="3" w16cid:durableId="708186780">
    <w:abstractNumId w:val="15"/>
  </w:num>
  <w:num w:numId="4" w16cid:durableId="732587647">
    <w:abstractNumId w:val="3"/>
  </w:num>
  <w:num w:numId="5" w16cid:durableId="264969039">
    <w:abstractNumId w:val="22"/>
  </w:num>
  <w:num w:numId="6" w16cid:durableId="378363430">
    <w:abstractNumId w:val="24"/>
  </w:num>
  <w:num w:numId="7" w16cid:durableId="149058414">
    <w:abstractNumId w:val="17"/>
  </w:num>
  <w:num w:numId="8" w16cid:durableId="1421826928">
    <w:abstractNumId w:val="16"/>
  </w:num>
  <w:num w:numId="9" w16cid:durableId="1207335328">
    <w:abstractNumId w:val="28"/>
  </w:num>
  <w:num w:numId="10" w16cid:durableId="836771289">
    <w:abstractNumId w:val="26"/>
  </w:num>
  <w:num w:numId="11" w16cid:durableId="1081482926">
    <w:abstractNumId w:val="7"/>
  </w:num>
  <w:num w:numId="12" w16cid:durableId="174003454">
    <w:abstractNumId w:val="23"/>
  </w:num>
  <w:num w:numId="13" w16cid:durableId="1591237297">
    <w:abstractNumId w:val="6"/>
  </w:num>
  <w:num w:numId="14" w16cid:durableId="654408591">
    <w:abstractNumId w:val="18"/>
  </w:num>
  <w:num w:numId="15" w16cid:durableId="1952541815">
    <w:abstractNumId w:val="0"/>
  </w:num>
  <w:num w:numId="16" w16cid:durableId="297565927">
    <w:abstractNumId w:val="12"/>
  </w:num>
  <w:num w:numId="17" w16cid:durableId="1404719738">
    <w:abstractNumId w:val="13"/>
  </w:num>
  <w:num w:numId="18" w16cid:durableId="1162238515">
    <w:abstractNumId w:val="25"/>
  </w:num>
  <w:num w:numId="19" w16cid:durableId="976186455">
    <w:abstractNumId w:val="1"/>
  </w:num>
  <w:num w:numId="20" w16cid:durableId="627516159">
    <w:abstractNumId w:val="20"/>
  </w:num>
  <w:num w:numId="21" w16cid:durableId="1545217276">
    <w:abstractNumId w:val="9"/>
  </w:num>
  <w:num w:numId="22" w16cid:durableId="1459110736">
    <w:abstractNumId w:val="10"/>
  </w:num>
  <w:num w:numId="23" w16cid:durableId="46296882">
    <w:abstractNumId w:val="8"/>
  </w:num>
  <w:num w:numId="24" w16cid:durableId="1352225669">
    <w:abstractNumId w:val="21"/>
  </w:num>
  <w:num w:numId="25" w16cid:durableId="208808165">
    <w:abstractNumId w:val="15"/>
  </w:num>
  <w:num w:numId="26" w16cid:durableId="566569281">
    <w:abstractNumId w:val="9"/>
  </w:num>
  <w:num w:numId="27" w16cid:durableId="894972487">
    <w:abstractNumId w:val="29"/>
  </w:num>
  <w:num w:numId="28" w16cid:durableId="1895726560">
    <w:abstractNumId w:val="15"/>
  </w:num>
  <w:num w:numId="29" w16cid:durableId="1139683663">
    <w:abstractNumId w:val="9"/>
  </w:num>
  <w:num w:numId="30" w16cid:durableId="1221163436">
    <w:abstractNumId w:val="5"/>
  </w:num>
  <w:num w:numId="31" w16cid:durableId="1353416479">
    <w:abstractNumId w:val="11"/>
  </w:num>
  <w:num w:numId="32" w16cid:durableId="1302468174">
    <w:abstractNumId w:val="15"/>
  </w:num>
  <w:num w:numId="33" w16cid:durableId="141311844">
    <w:abstractNumId w:val="15"/>
  </w:num>
  <w:num w:numId="34" w16cid:durableId="1764373577">
    <w:abstractNumId w:val="9"/>
  </w:num>
  <w:num w:numId="35" w16cid:durableId="289212883">
    <w:abstractNumId w:val="2"/>
  </w:num>
  <w:num w:numId="36" w16cid:durableId="730887600">
    <w:abstractNumId w:val="14"/>
  </w:num>
  <w:num w:numId="37" w16cid:durableId="1300186536">
    <w:abstractNumId w:val="4"/>
  </w:num>
  <w:num w:numId="38" w16cid:durableId="1665427391">
    <w:abstractNumId w:val="9"/>
  </w:num>
  <w:num w:numId="39" w16cid:durableId="2116094237">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D0A"/>
    <w:rsid w:val="000000DE"/>
    <w:rsid w:val="000003A7"/>
    <w:rsid w:val="00000990"/>
    <w:rsid w:val="00001251"/>
    <w:rsid w:val="000013C2"/>
    <w:rsid w:val="00001F26"/>
    <w:rsid w:val="000020B5"/>
    <w:rsid w:val="00002613"/>
    <w:rsid w:val="000027BE"/>
    <w:rsid w:val="0000289C"/>
    <w:rsid w:val="000029D0"/>
    <w:rsid w:val="00002A20"/>
    <w:rsid w:val="00002C95"/>
    <w:rsid w:val="000032D0"/>
    <w:rsid w:val="0000366C"/>
    <w:rsid w:val="0000375F"/>
    <w:rsid w:val="00003992"/>
    <w:rsid w:val="00003D3C"/>
    <w:rsid w:val="00004574"/>
    <w:rsid w:val="00004BB9"/>
    <w:rsid w:val="00004EDB"/>
    <w:rsid w:val="000052F5"/>
    <w:rsid w:val="00005425"/>
    <w:rsid w:val="00005AF0"/>
    <w:rsid w:val="00006064"/>
    <w:rsid w:val="00006171"/>
    <w:rsid w:val="000064AD"/>
    <w:rsid w:val="000069FE"/>
    <w:rsid w:val="00006ACE"/>
    <w:rsid w:val="00006FA7"/>
    <w:rsid w:val="0000765D"/>
    <w:rsid w:val="0001006E"/>
    <w:rsid w:val="000101C4"/>
    <w:rsid w:val="000101FF"/>
    <w:rsid w:val="0001028B"/>
    <w:rsid w:val="000103B3"/>
    <w:rsid w:val="0001081E"/>
    <w:rsid w:val="0001095A"/>
    <w:rsid w:val="00010A22"/>
    <w:rsid w:val="00011977"/>
    <w:rsid w:val="00011CF7"/>
    <w:rsid w:val="00011D08"/>
    <w:rsid w:val="00011E58"/>
    <w:rsid w:val="0001230E"/>
    <w:rsid w:val="00012708"/>
    <w:rsid w:val="00012C32"/>
    <w:rsid w:val="00012E78"/>
    <w:rsid w:val="00013772"/>
    <w:rsid w:val="000137EC"/>
    <w:rsid w:val="00013A32"/>
    <w:rsid w:val="000144D0"/>
    <w:rsid w:val="00014562"/>
    <w:rsid w:val="00014626"/>
    <w:rsid w:val="000147DF"/>
    <w:rsid w:val="00014B9A"/>
    <w:rsid w:val="00014D4C"/>
    <w:rsid w:val="00015259"/>
    <w:rsid w:val="00015355"/>
    <w:rsid w:val="0001635F"/>
    <w:rsid w:val="00016F44"/>
    <w:rsid w:val="00017464"/>
    <w:rsid w:val="0001749B"/>
    <w:rsid w:val="000176BC"/>
    <w:rsid w:val="00017875"/>
    <w:rsid w:val="00017A63"/>
    <w:rsid w:val="00017A6C"/>
    <w:rsid w:val="00020302"/>
    <w:rsid w:val="00020553"/>
    <w:rsid w:val="0002079B"/>
    <w:rsid w:val="000207D4"/>
    <w:rsid w:val="00020DF9"/>
    <w:rsid w:val="000215D4"/>
    <w:rsid w:val="00021841"/>
    <w:rsid w:val="00022CAC"/>
    <w:rsid w:val="000234B2"/>
    <w:rsid w:val="00023B03"/>
    <w:rsid w:val="00023B37"/>
    <w:rsid w:val="00023FDB"/>
    <w:rsid w:val="000242B1"/>
    <w:rsid w:val="000243DA"/>
    <w:rsid w:val="00024602"/>
    <w:rsid w:val="00024D44"/>
    <w:rsid w:val="00025277"/>
    <w:rsid w:val="000253A4"/>
    <w:rsid w:val="00025FA5"/>
    <w:rsid w:val="00026097"/>
    <w:rsid w:val="00026764"/>
    <w:rsid w:val="00026842"/>
    <w:rsid w:val="000271B5"/>
    <w:rsid w:val="00027342"/>
    <w:rsid w:val="0002735D"/>
    <w:rsid w:val="0003011E"/>
    <w:rsid w:val="000303BC"/>
    <w:rsid w:val="0003078F"/>
    <w:rsid w:val="00030D65"/>
    <w:rsid w:val="000312C8"/>
    <w:rsid w:val="00031793"/>
    <w:rsid w:val="0003200D"/>
    <w:rsid w:val="000324CC"/>
    <w:rsid w:val="00032CC1"/>
    <w:rsid w:val="000339FD"/>
    <w:rsid w:val="00035244"/>
    <w:rsid w:val="00035446"/>
    <w:rsid w:val="00035E57"/>
    <w:rsid w:val="00036413"/>
    <w:rsid w:val="000365CB"/>
    <w:rsid w:val="00036671"/>
    <w:rsid w:val="000367FB"/>
    <w:rsid w:val="000368CB"/>
    <w:rsid w:val="00036AC6"/>
    <w:rsid w:val="00036BF9"/>
    <w:rsid w:val="00036CFA"/>
    <w:rsid w:val="00036D68"/>
    <w:rsid w:val="00036DDF"/>
    <w:rsid w:val="000403CE"/>
    <w:rsid w:val="00041619"/>
    <w:rsid w:val="00041B49"/>
    <w:rsid w:val="00041E12"/>
    <w:rsid w:val="0004207E"/>
    <w:rsid w:val="0004278B"/>
    <w:rsid w:val="00042981"/>
    <w:rsid w:val="000429B4"/>
    <w:rsid w:val="00042D0B"/>
    <w:rsid w:val="00042DFE"/>
    <w:rsid w:val="00042F17"/>
    <w:rsid w:val="00043DC4"/>
    <w:rsid w:val="00044012"/>
    <w:rsid w:val="000442AC"/>
    <w:rsid w:val="000443C8"/>
    <w:rsid w:val="0004469E"/>
    <w:rsid w:val="00044B41"/>
    <w:rsid w:val="000451A7"/>
    <w:rsid w:val="0004584C"/>
    <w:rsid w:val="0004597D"/>
    <w:rsid w:val="00045F22"/>
    <w:rsid w:val="00046116"/>
    <w:rsid w:val="0004611A"/>
    <w:rsid w:val="0004657A"/>
    <w:rsid w:val="00046591"/>
    <w:rsid w:val="00046836"/>
    <w:rsid w:val="000468A4"/>
    <w:rsid w:val="00046F95"/>
    <w:rsid w:val="0004735E"/>
    <w:rsid w:val="000473F5"/>
    <w:rsid w:val="0004759F"/>
    <w:rsid w:val="00047789"/>
    <w:rsid w:val="00047F6E"/>
    <w:rsid w:val="0005042F"/>
    <w:rsid w:val="00050786"/>
    <w:rsid w:val="00050DA5"/>
    <w:rsid w:val="00051341"/>
    <w:rsid w:val="000513DB"/>
    <w:rsid w:val="00051895"/>
    <w:rsid w:val="00051D62"/>
    <w:rsid w:val="00052250"/>
    <w:rsid w:val="00052932"/>
    <w:rsid w:val="00052FC8"/>
    <w:rsid w:val="00053AB1"/>
    <w:rsid w:val="00053FBF"/>
    <w:rsid w:val="00054B87"/>
    <w:rsid w:val="00054D66"/>
    <w:rsid w:val="00055183"/>
    <w:rsid w:val="000552A5"/>
    <w:rsid w:val="00055995"/>
    <w:rsid w:val="00055A83"/>
    <w:rsid w:val="00055B88"/>
    <w:rsid w:val="00055E2A"/>
    <w:rsid w:val="00055F31"/>
    <w:rsid w:val="00056AD1"/>
    <w:rsid w:val="00056B35"/>
    <w:rsid w:val="00056E23"/>
    <w:rsid w:val="00056ECA"/>
    <w:rsid w:val="000576A1"/>
    <w:rsid w:val="00057CBD"/>
    <w:rsid w:val="00060BA3"/>
    <w:rsid w:val="00060F4C"/>
    <w:rsid w:val="0006135B"/>
    <w:rsid w:val="000615C8"/>
    <w:rsid w:val="000616D2"/>
    <w:rsid w:val="0006176F"/>
    <w:rsid w:val="000618AE"/>
    <w:rsid w:val="00062181"/>
    <w:rsid w:val="000629B7"/>
    <w:rsid w:val="00062DBA"/>
    <w:rsid w:val="0006304A"/>
    <w:rsid w:val="0006324A"/>
    <w:rsid w:val="00063B27"/>
    <w:rsid w:val="00063EBD"/>
    <w:rsid w:val="00064344"/>
    <w:rsid w:val="000647B8"/>
    <w:rsid w:val="00064B25"/>
    <w:rsid w:val="00065B02"/>
    <w:rsid w:val="00065BDB"/>
    <w:rsid w:val="00065E59"/>
    <w:rsid w:val="00066943"/>
    <w:rsid w:val="000669A6"/>
    <w:rsid w:val="00066AED"/>
    <w:rsid w:val="000672C5"/>
    <w:rsid w:val="00067609"/>
    <w:rsid w:val="00067698"/>
    <w:rsid w:val="00067C25"/>
    <w:rsid w:val="00070AC5"/>
    <w:rsid w:val="0007111C"/>
    <w:rsid w:val="000712D1"/>
    <w:rsid w:val="00071B0D"/>
    <w:rsid w:val="00071BCE"/>
    <w:rsid w:val="00071F7F"/>
    <w:rsid w:val="0007226D"/>
    <w:rsid w:val="0007249A"/>
    <w:rsid w:val="00073BF4"/>
    <w:rsid w:val="00073C09"/>
    <w:rsid w:val="00073D72"/>
    <w:rsid w:val="00073EED"/>
    <w:rsid w:val="0007449D"/>
    <w:rsid w:val="00074C82"/>
    <w:rsid w:val="00074EB0"/>
    <w:rsid w:val="00075089"/>
    <w:rsid w:val="0007512B"/>
    <w:rsid w:val="00075B28"/>
    <w:rsid w:val="00075BC5"/>
    <w:rsid w:val="000763E6"/>
    <w:rsid w:val="00077281"/>
    <w:rsid w:val="000772BA"/>
    <w:rsid w:val="000772C4"/>
    <w:rsid w:val="000774D7"/>
    <w:rsid w:val="00077A75"/>
    <w:rsid w:val="00077AB7"/>
    <w:rsid w:val="000800AD"/>
    <w:rsid w:val="000802E5"/>
    <w:rsid w:val="0008093D"/>
    <w:rsid w:val="00080DC9"/>
    <w:rsid w:val="00080DDA"/>
    <w:rsid w:val="0008109A"/>
    <w:rsid w:val="0008127C"/>
    <w:rsid w:val="0008152B"/>
    <w:rsid w:val="000824CB"/>
    <w:rsid w:val="00082595"/>
    <w:rsid w:val="00082FE5"/>
    <w:rsid w:val="000835FF"/>
    <w:rsid w:val="0008394E"/>
    <w:rsid w:val="00083BDE"/>
    <w:rsid w:val="00084735"/>
    <w:rsid w:val="00084E85"/>
    <w:rsid w:val="00085117"/>
    <w:rsid w:val="00085A87"/>
    <w:rsid w:val="0008626E"/>
    <w:rsid w:val="0008679F"/>
    <w:rsid w:val="000869C9"/>
    <w:rsid w:val="00086FF9"/>
    <w:rsid w:val="00087338"/>
    <w:rsid w:val="000875A6"/>
    <w:rsid w:val="00087E87"/>
    <w:rsid w:val="00090005"/>
    <w:rsid w:val="0009029E"/>
    <w:rsid w:val="00090AF6"/>
    <w:rsid w:val="00090E45"/>
    <w:rsid w:val="0009134E"/>
    <w:rsid w:val="000913B2"/>
    <w:rsid w:val="00091634"/>
    <w:rsid w:val="00091C45"/>
    <w:rsid w:val="00091D36"/>
    <w:rsid w:val="00091D8B"/>
    <w:rsid w:val="0009241C"/>
    <w:rsid w:val="00092464"/>
    <w:rsid w:val="000925DB"/>
    <w:rsid w:val="00092DCC"/>
    <w:rsid w:val="00093084"/>
    <w:rsid w:val="0009325E"/>
    <w:rsid w:val="00093CFC"/>
    <w:rsid w:val="00095137"/>
    <w:rsid w:val="000951A1"/>
    <w:rsid w:val="00095433"/>
    <w:rsid w:val="00095AC0"/>
    <w:rsid w:val="00096173"/>
    <w:rsid w:val="00096C71"/>
    <w:rsid w:val="00096C95"/>
    <w:rsid w:val="0009715E"/>
    <w:rsid w:val="0009737A"/>
    <w:rsid w:val="00097629"/>
    <w:rsid w:val="00097C74"/>
    <w:rsid w:val="00097E16"/>
    <w:rsid w:val="00097F86"/>
    <w:rsid w:val="000A0257"/>
    <w:rsid w:val="000A04D6"/>
    <w:rsid w:val="000A04E5"/>
    <w:rsid w:val="000A05A4"/>
    <w:rsid w:val="000A10EE"/>
    <w:rsid w:val="000A14E8"/>
    <w:rsid w:val="000A175B"/>
    <w:rsid w:val="000A17D6"/>
    <w:rsid w:val="000A2099"/>
    <w:rsid w:val="000A2284"/>
    <w:rsid w:val="000A3502"/>
    <w:rsid w:val="000A35DD"/>
    <w:rsid w:val="000A37DC"/>
    <w:rsid w:val="000A3D9D"/>
    <w:rsid w:val="000A3E99"/>
    <w:rsid w:val="000A417D"/>
    <w:rsid w:val="000A4575"/>
    <w:rsid w:val="000A4D1A"/>
    <w:rsid w:val="000A4F83"/>
    <w:rsid w:val="000A5001"/>
    <w:rsid w:val="000A52B7"/>
    <w:rsid w:val="000A5E16"/>
    <w:rsid w:val="000A5F0D"/>
    <w:rsid w:val="000A5FB6"/>
    <w:rsid w:val="000A6480"/>
    <w:rsid w:val="000A6E93"/>
    <w:rsid w:val="000A7467"/>
    <w:rsid w:val="000A76CB"/>
    <w:rsid w:val="000A7C7C"/>
    <w:rsid w:val="000A7EF2"/>
    <w:rsid w:val="000B0167"/>
    <w:rsid w:val="000B0738"/>
    <w:rsid w:val="000B0AB1"/>
    <w:rsid w:val="000B0CAF"/>
    <w:rsid w:val="000B1199"/>
    <w:rsid w:val="000B13C9"/>
    <w:rsid w:val="000B1F8F"/>
    <w:rsid w:val="000B30AE"/>
    <w:rsid w:val="000B313F"/>
    <w:rsid w:val="000B33D1"/>
    <w:rsid w:val="000B3468"/>
    <w:rsid w:val="000B352F"/>
    <w:rsid w:val="000B3C82"/>
    <w:rsid w:val="000B3CE6"/>
    <w:rsid w:val="000B44FF"/>
    <w:rsid w:val="000B45C6"/>
    <w:rsid w:val="000B465E"/>
    <w:rsid w:val="000B4826"/>
    <w:rsid w:val="000B48EF"/>
    <w:rsid w:val="000B5BB1"/>
    <w:rsid w:val="000B5F60"/>
    <w:rsid w:val="000B64BE"/>
    <w:rsid w:val="000B694B"/>
    <w:rsid w:val="000B70B5"/>
    <w:rsid w:val="000B7520"/>
    <w:rsid w:val="000C00CA"/>
    <w:rsid w:val="000C05CD"/>
    <w:rsid w:val="000C0BEA"/>
    <w:rsid w:val="000C1915"/>
    <w:rsid w:val="000C1EED"/>
    <w:rsid w:val="000C1F00"/>
    <w:rsid w:val="000C24E0"/>
    <w:rsid w:val="000C2ECF"/>
    <w:rsid w:val="000C3376"/>
    <w:rsid w:val="000C38E7"/>
    <w:rsid w:val="000C39C2"/>
    <w:rsid w:val="000C3DD8"/>
    <w:rsid w:val="000C4166"/>
    <w:rsid w:val="000C41DE"/>
    <w:rsid w:val="000C47A6"/>
    <w:rsid w:val="000C485C"/>
    <w:rsid w:val="000C490D"/>
    <w:rsid w:val="000C49B3"/>
    <w:rsid w:val="000C4C2D"/>
    <w:rsid w:val="000C4E7E"/>
    <w:rsid w:val="000C4F5B"/>
    <w:rsid w:val="000C580C"/>
    <w:rsid w:val="000C6A13"/>
    <w:rsid w:val="000C6A77"/>
    <w:rsid w:val="000C6D50"/>
    <w:rsid w:val="000C6F6B"/>
    <w:rsid w:val="000C7720"/>
    <w:rsid w:val="000C7B78"/>
    <w:rsid w:val="000C7F7F"/>
    <w:rsid w:val="000D0A35"/>
    <w:rsid w:val="000D0F22"/>
    <w:rsid w:val="000D118D"/>
    <w:rsid w:val="000D169B"/>
    <w:rsid w:val="000D1762"/>
    <w:rsid w:val="000D1C45"/>
    <w:rsid w:val="000D1E65"/>
    <w:rsid w:val="000D1FEE"/>
    <w:rsid w:val="000D2915"/>
    <w:rsid w:val="000D2EF5"/>
    <w:rsid w:val="000D309C"/>
    <w:rsid w:val="000D33AE"/>
    <w:rsid w:val="000D3695"/>
    <w:rsid w:val="000D38C4"/>
    <w:rsid w:val="000D3A7B"/>
    <w:rsid w:val="000D3C19"/>
    <w:rsid w:val="000D3E24"/>
    <w:rsid w:val="000D3EDF"/>
    <w:rsid w:val="000D4132"/>
    <w:rsid w:val="000D41FD"/>
    <w:rsid w:val="000D43EE"/>
    <w:rsid w:val="000D5087"/>
    <w:rsid w:val="000D5785"/>
    <w:rsid w:val="000D5811"/>
    <w:rsid w:val="000D5AE3"/>
    <w:rsid w:val="000D6625"/>
    <w:rsid w:val="000D674C"/>
    <w:rsid w:val="000D6A45"/>
    <w:rsid w:val="000D74D6"/>
    <w:rsid w:val="000D7B46"/>
    <w:rsid w:val="000E0584"/>
    <w:rsid w:val="000E0856"/>
    <w:rsid w:val="000E0AAE"/>
    <w:rsid w:val="000E0C52"/>
    <w:rsid w:val="000E1168"/>
    <w:rsid w:val="000E13D4"/>
    <w:rsid w:val="000E235B"/>
    <w:rsid w:val="000E23F1"/>
    <w:rsid w:val="000E2418"/>
    <w:rsid w:val="000E2924"/>
    <w:rsid w:val="000E295D"/>
    <w:rsid w:val="000E2C82"/>
    <w:rsid w:val="000E2CD3"/>
    <w:rsid w:val="000E2DEB"/>
    <w:rsid w:val="000E2EE6"/>
    <w:rsid w:val="000E33FB"/>
    <w:rsid w:val="000E3FE3"/>
    <w:rsid w:val="000E4CB9"/>
    <w:rsid w:val="000E510F"/>
    <w:rsid w:val="000E5377"/>
    <w:rsid w:val="000E5A94"/>
    <w:rsid w:val="000E6110"/>
    <w:rsid w:val="000E6138"/>
    <w:rsid w:val="000E6DE0"/>
    <w:rsid w:val="000E7A84"/>
    <w:rsid w:val="000E7D8C"/>
    <w:rsid w:val="000E7D9F"/>
    <w:rsid w:val="000F08D6"/>
    <w:rsid w:val="000F0A63"/>
    <w:rsid w:val="000F189E"/>
    <w:rsid w:val="000F18E0"/>
    <w:rsid w:val="000F18F5"/>
    <w:rsid w:val="000F1D2A"/>
    <w:rsid w:val="000F2240"/>
    <w:rsid w:val="000F23C4"/>
    <w:rsid w:val="000F2948"/>
    <w:rsid w:val="000F326D"/>
    <w:rsid w:val="000F33AA"/>
    <w:rsid w:val="000F3725"/>
    <w:rsid w:val="000F3775"/>
    <w:rsid w:val="000F3ADE"/>
    <w:rsid w:val="000F3C1B"/>
    <w:rsid w:val="000F41F0"/>
    <w:rsid w:val="000F462D"/>
    <w:rsid w:val="000F4797"/>
    <w:rsid w:val="000F4D66"/>
    <w:rsid w:val="000F4E15"/>
    <w:rsid w:val="000F4ED6"/>
    <w:rsid w:val="000F4FD9"/>
    <w:rsid w:val="000F524D"/>
    <w:rsid w:val="000F5311"/>
    <w:rsid w:val="000F586C"/>
    <w:rsid w:val="000F5A0B"/>
    <w:rsid w:val="000F5DD1"/>
    <w:rsid w:val="000F6482"/>
    <w:rsid w:val="000F6603"/>
    <w:rsid w:val="000F6614"/>
    <w:rsid w:val="000F6662"/>
    <w:rsid w:val="000F76D6"/>
    <w:rsid w:val="000F786B"/>
    <w:rsid w:val="000F7D18"/>
    <w:rsid w:val="000F7D60"/>
    <w:rsid w:val="0010005B"/>
    <w:rsid w:val="001000B8"/>
    <w:rsid w:val="00100170"/>
    <w:rsid w:val="0010026B"/>
    <w:rsid w:val="001013C3"/>
    <w:rsid w:val="001014D9"/>
    <w:rsid w:val="0010162F"/>
    <w:rsid w:val="00101ADF"/>
    <w:rsid w:val="00101E35"/>
    <w:rsid w:val="00102170"/>
    <w:rsid w:val="00102678"/>
    <w:rsid w:val="00102714"/>
    <w:rsid w:val="00102943"/>
    <w:rsid w:val="00102C16"/>
    <w:rsid w:val="00102C37"/>
    <w:rsid w:val="001033A4"/>
    <w:rsid w:val="00103808"/>
    <w:rsid w:val="001038BA"/>
    <w:rsid w:val="001039C9"/>
    <w:rsid w:val="00103E9C"/>
    <w:rsid w:val="001040A5"/>
    <w:rsid w:val="00104701"/>
    <w:rsid w:val="0010476D"/>
    <w:rsid w:val="001050E0"/>
    <w:rsid w:val="0010557B"/>
    <w:rsid w:val="00105710"/>
    <w:rsid w:val="00106147"/>
    <w:rsid w:val="0010647D"/>
    <w:rsid w:val="0010655D"/>
    <w:rsid w:val="001065C4"/>
    <w:rsid w:val="00106DAD"/>
    <w:rsid w:val="00107036"/>
    <w:rsid w:val="00107606"/>
    <w:rsid w:val="00107609"/>
    <w:rsid w:val="0010786D"/>
    <w:rsid w:val="00110E2A"/>
    <w:rsid w:val="00111172"/>
    <w:rsid w:val="00111852"/>
    <w:rsid w:val="001119D4"/>
    <w:rsid w:val="001122A4"/>
    <w:rsid w:val="001127B7"/>
    <w:rsid w:val="00112BC8"/>
    <w:rsid w:val="00112F62"/>
    <w:rsid w:val="00113823"/>
    <w:rsid w:val="001139F5"/>
    <w:rsid w:val="00113B38"/>
    <w:rsid w:val="00113D3D"/>
    <w:rsid w:val="0011401A"/>
    <w:rsid w:val="001141FB"/>
    <w:rsid w:val="0011440D"/>
    <w:rsid w:val="001145A7"/>
    <w:rsid w:val="001145E1"/>
    <w:rsid w:val="00114B14"/>
    <w:rsid w:val="00114FE4"/>
    <w:rsid w:val="00115022"/>
    <w:rsid w:val="001153D5"/>
    <w:rsid w:val="00115743"/>
    <w:rsid w:val="001157CD"/>
    <w:rsid w:val="0011596E"/>
    <w:rsid w:val="00115E13"/>
    <w:rsid w:val="00115E76"/>
    <w:rsid w:val="00115F2B"/>
    <w:rsid w:val="00116B1C"/>
    <w:rsid w:val="0011722D"/>
    <w:rsid w:val="001176F5"/>
    <w:rsid w:val="0011773C"/>
    <w:rsid w:val="00117A0E"/>
    <w:rsid w:val="001204CF"/>
    <w:rsid w:val="00120573"/>
    <w:rsid w:val="00120D75"/>
    <w:rsid w:val="001215BA"/>
    <w:rsid w:val="0012198F"/>
    <w:rsid w:val="00121B20"/>
    <w:rsid w:val="00122509"/>
    <w:rsid w:val="00122618"/>
    <w:rsid w:val="00122645"/>
    <w:rsid w:val="00122FC6"/>
    <w:rsid w:val="0012363E"/>
    <w:rsid w:val="00123CE6"/>
    <w:rsid w:val="00124023"/>
    <w:rsid w:val="001245A6"/>
    <w:rsid w:val="001247B7"/>
    <w:rsid w:val="0012485B"/>
    <w:rsid w:val="00124B89"/>
    <w:rsid w:val="001251B5"/>
    <w:rsid w:val="00125511"/>
    <w:rsid w:val="00125A61"/>
    <w:rsid w:val="00125B52"/>
    <w:rsid w:val="00126182"/>
    <w:rsid w:val="00126692"/>
    <w:rsid w:val="00127436"/>
    <w:rsid w:val="00127457"/>
    <w:rsid w:val="0012758B"/>
    <w:rsid w:val="001277E2"/>
    <w:rsid w:val="00127930"/>
    <w:rsid w:val="00127C4C"/>
    <w:rsid w:val="0013052F"/>
    <w:rsid w:val="00130828"/>
    <w:rsid w:val="001310C2"/>
    <w:rsid w:val="0013115B"/>
    <w:rsid w:val="0013126D"/>
    <w:rsid w:val="00131692"/>
    <w:rsid w:val="0013263F"/>
    <w:rsid w:val="001327B0"/>
    <w:rsid w:val="00132AD0"/>
    <w:rsid w:val="00132BF4"/>
    <w:rsid w:val="00132CE1"/>
    <w:rsid w:val="001330C8"/>
    <w:rsid w:val="001331F4"/>
    <w:rsid w:val="00133CC0"/>
    <w:rsid w:val="00133ED4"/>
    <w:rsid w:val="0013404E"/>
    <w:rsid w:val="001341B7"/>
    <w:rsid w:val="00134297"/>
    <w:rsid w:val="00134538"/>
    <w:rsid w:val="001347B3"/>
    <w:rsid w:val="00134928"/>
    <w:rsid w:val="00135396"/>
    <w:rsid w:val="001354EC"/>
    <w:rsid w:val="001355F3"/>
    <w:rsid w:val="00135C19"/>
    <w:rsid w:val="00135CDA"/>
    <w:rsid w:val="00140194"/>
    <w:rsid w:val="001408B8"/>
    <w:rsid w:val="00140957"/>
    <w:rsid w:val="001409D0"/>
    <w:rsid w:val="00140F56"/>
    <w:rsid w:val="00141649"/>
    <w:rsid w:val="00141EE4"/>
    <w:rsid w:val="001421D6"/>
    <w:rsid w:val="00142297"/>
    <w:rsid w:val="00142434"/>
    <w:rsid w:val="001424AF"/>
    <w:rsid w:val="001427C8"/>
    <w:rsid w:val="00142C5D"/>
    <w:rsid w:val="00142D8D"/>
    <w:rsid w:val="0014340D"/>
    <w:rsid w:val="001437B5"/>
    <w:rsid w:val="00143A4E"/>
    <w:rsid w:val="001444A2"/>
    <w:rsid w:val="00145368"/>
    <w:rsid w:val="0014573A"/>
    <w:rsid w:val="00145752"/>
    <w:rsid w:val="00145A8F"/>
    <w:rsid w:val="0014641F"/>
    <w:rsid w:val="0014654C"/>
    <w:rsid w:val="001465B7"/>
    <w:rsid w:val="001467A8"/>
    <w:rsid w:val="00147146"/>
    <w:rsid w:val="00147454"/>
    <w:rsid w:val="0014759F"/>
    <w:rsid w:val="00150C8B"/>
    <w:rsid w:val="00150DD2"/>
    <w:rsid w:val="00150DFA"/>
    <w:rsid w:val="00151268"/>
    <w:rsid w:val="00151549"/>
    <w:rsid w:val="00151720"/>
    <w:rsid w:val="00151AEB"/>
    <w:rsid w:val="00153341"/>
    <w:rsid w:val="00154058"/>
    <w:rsid w:val="00154829"/>
    <w:rsid w:val="00154A5A"/>
    <w:rsid w:val="00154AEF"/>
    <w:rsid w:val="00154B64"/>
    <w:rsid w:val="00155171"/>
    <w:rsid w:val="00156683"/>
    <w:rsid w:val="00156BE7"/>
    <w:rsid w:val="00157A3A"/>
    <w:rsid w:val="00157B3B"/>
    <w:rsid w:val="00157BA8"/>
    <w:rsid w:val="00157CF8"/>
    <w:rsid w:val="00157F3F"/>
    <w:rsid w:val="00160C34"/>
    <w:rsid w:val="00160C81"/>
    <w:rsid w:val="00160DE6"/>
    <w:rsid w:val="00161430"/>
    <w:rsid w:val="00161546"/>
    <w:rsid w:val="00161771"/>
    <w:rsid w:val="0016192C"/>
    <w:rsid w:val="00161C2E"/>
    <w:rsid w:val="00161F63"/>
    <w:rsid w:val="001622A3"/>
    <w:rsid w:val="001622C3"/>
    <w:rsid w:val="001625B5"/>
    <w:rsid w:val="001627D0"/>
    <w:rsid w:val="0016345D"/>
    <w:rsid w:val="00163910"/>
    <w:rsid w:val="00163CC9"/>
    <w:rsid w:val="00164110"/>
    <w:rsid w:val="00164308"/>
    <w:rsid w:val="0016488F"/>
    <w:rsid w:val="00164894"/>
    <w:rsid w:val="00164DAF"/>
    <w:rsid w:val="00164F83"/>
    <w:rsid w:val="0016513F"/>
    <w:rsid w:val="001651E5"/>
    <w:rsid w:val="001652E9"/>
    <w:rsid w:val="001653B0"/>
    <w:rsid w:val="001653F3"/>
    <w:rsid w:val="00165678"/>
    <w:rsid w:val="00165C28"/>
    <w:rsid w:val="001662FE"/>
    <w:rsid w:val="00166BBB"/>
    <w:rsid w:val="00166F56"/>
    <w:rsid w:val="001671E2"/>
    <w:rsid w:val="00167E01"/>
    <w:rsid w:val="00170132"/>
    <w:rsid w:val="0017018D"/>
    <w:rsid w:val="00170BFD"/>
    <w:rsid w:val="00170CE0"/>
    <w:rsid w:val="00170D77"/>
    <w:rsid w:val="00171F92"/>
    <w:rsid w:val="00172004"/>
    <w:rsid w:val="0017252C"/>
    <w:rsid w:val="0017273B"/>
    <w:rsid w:val="0017284C"/>
    <w:rsid w:val="001728AF"/>
    <w:rsid w:val="00172A40"/>
    <w:rsid w:val="0017304F"/>
    <w:rsid w:val="00173F12"/>
    <w:rsid w:val="0017462F"/>
    <w:rsid w:val="00174665"/>
    <w:rsid w:val="001759F5"/>
    <w:rsid w:val="00175E0D"/>
    <w:rsid w:val="00175F9D"/>
    <w:rsid w:val="001762E3"/>
    <w:rsid w:val="00176383"/>
    <w:rsid w:val="00176573"/>
    <w:rsid w:val="00176CE0"/>
    <w:rsid w:val="00176E27"/>
    <w:rsid w:val="00176F99"/>
    <w:rsid w:val="0017765F"/>
    <w:rsid w:val="00177FC7"/>
    <w:rsid w:val="00180051"/>
    <w:rsid w:val="00180185"/>
    <w:rsid w:val="001801A9"/>
    <w:rsid w:val="0018028C"/>
    <w:rsid w:val="001802C0"/>
    <w:rsid w:val="0018041A"/>
    <w:rsid w:val="00180978"/>
    <w:rsid w:val="00180B35"/>
    <w:rsid w:val="001816F0"/>
    <w:rsid w:val="00181CB2"/>
    <w:rsid w:val="00181D14"/>
    <w:rsid w:val="00181F36"/>
    <w:rsid w:val="00182318"/>
    <w:rsid w:val="00182570"/>
    <w:rsid w:val="00182854"/>
    <w:rsid w:val="00182DA6"/>
    <w:rsid w:val="00182DE3"/>
    <w:rsid w:val="0018319E"/>
    <w:rsid w:val="001831FD"/>
    <w:rsid w:val="00183780"/>
    <w:rsid w:val="00183BCB"/>
    <w:rsid w:val="00183C1C"/>
    <w:rsid w:val="00183D59"/>
    <w:rsid w:val="0018403C"/>
    <w:rsid w:val="0018406D"/>
    <w:rsid w:val="00184428"/>
    <w:rsid w:val="00184612"/>
    <w:rsid w:val="0018476D"/>
    <w:rsid w:val="001848D9"/>
    <w:rsid w:val="001857CC"/>
    <w:rsid w:val="00185B45"/>
    <w:rsid w:val="00186101"/>
    <w:rsid w:val="00186350"/>
    <w:rsid w:val="00186399"/>
    <w:rsid w:val="001869A5"/>
    <w:rsid w:val="00186C12"/>
    <w:rsid w:val="00186FE5"/>
    <w:rsid w:val="00187059"/>
    <w:rsid w:val="001870EE"/>
    <w:rsid w:val="0018765C"/>
    <w:rsid w:val="001879A7"/>
    <w:rsid w:val="0019087F"/>
    <w:rsid w:val="00190D77"/>
    <w:rsid w:val="00190D85"/>
    <w:rsid w:val="00190DF4"/>
    <w:rsid w:val="001912B4"/>
    <w:rsid w:val="00191819"/>
    <w:rsid w:val="00191ABA"/>
    <w:rsid w:val="00191AF9"/>
    <w:rsid w:val="00191B61"/>
    <w:rsid w:val="0019218F"/>
    <w:rsid w:val="001924B1"/>
    <w:rsid w:val="00192DEC"/>
    <w:rsid w:val="00192FDF"/>
    <w:rsid w:val="00193914"/>
    <w:rsid w:val="001939D6"/>
    <w:rsid w:val="00193AFC"/>
    <w:rsid w:val="00194286"/>
    <w:rsid w:val="001942BD"/>
    <w:rsid w:val="00194F54"/>
    <w:rsid w:val="001950E3"/>
    <w:rsid w:val="00195296"/>
    <w:rsid w:val="001964E5"/>
    <w:rsid w:val="001969B1"/>
    <w:rsid w:val="00196E4F"/>
    <w:rsid w:val="001971B5"/>
    <w:rsid w:val="00197623"/>
    <w:rsid w:val="00197AC1"/>
    <w:rsid w:val="00197C5D"/>
    <w:rsid w:val="001A00F9"/>
    <w:rsid w:val="001A0254"/>
    <w:rsid w:val="001A047C"/>
    <w:rsid w:val="001A07B9"/>
    <w:rsid w:val="001A1225"/>
    <w:rsid w:val="001A1D6E"/>
    <w:rsid w:val="001A22C3"/>
    <w:rsid w:val="001A2A09"/>
    <w:rsid w:val="001A4317"/>
    <w:rsid w:val="001A4342"/>
    <w:rsid w:val="001A43C7"/>
    <w:rsid w:val="001A44EF"/>
    <w:rsid w:val="001A4756"/>
    <w:rsid w:val="001A4CDD"/>
    <w:rsid w:val="001A4E93"/>
    <w:rsid w:val="001A510B"/>
    <w:rsid w:val="001A5658"/>
    <w:rsid w:val="001A5A9F"/>
    <w:rsid w:val="001A5D3E"/>
    <w:rsid w:val="001A5EC2"/>
    <w:rsid w:val="001A60D3"/>
    <w:rsid w:val="001A6EB1"/>
    <w:rsid w:val="001A6F8F"/>
    <w:rsid w:val="001A74FE"/>
    <w:rsid w:val="001A767F"/>
    <w:rsid w:val="001A7724"/>
    <w:rsid w:val="001B0011"/>
    <w:rsid w:val="001B0B8C"/>
    <w:rsid w:val="001B0D68"/>
    <w:rsid w:val="001B12CE"/>
    <w:rsid w:val="001B151C"/>
    <w:rsid w:val="001B1929"/>
    <w:rsid w:val="001B23E1"/>
    <w:rsid w:val="001B275D"/>
    <w:rsid w:val="001B2F34"/>
    <w:rsid w:val="001B310B"/>
    <w:rsid w:val="001B332B"/>
    <w:rsid w:val="001B359C"/>
    <w:rsid w:val="001B3763"/>
    <w:rsid w:val="001B39F5"/>
    <w:rsid w:val="001B3C0F"/>
    <w:rsid w:val="001B4796"/>
    <w:rsid w:val="001B4979"/>
    <w:rsid w:val="001B4E6C"/>
    <w:rsid w:val="001B4FBB"/>
    <w:rsid w:val="001B6022"/>
    <w:rsid w:val="001B69BB"/>
    <w:rsid w:val="001B6ACC"/>
    <w:rsid w:val="001B7690"/>
    <w:rsid w:val="001B7AFB"/>
    <w:rsid w:val="001B7F81"/>
    <w:rsid w:val="001C01E2"/>
    <w:rsid w:val="001C04D8"/>
    <w:rsid w:val="001C05BB"/>
    <w:rsid w:val="001C0619"/>
    <w:rsid w:val="001C0800"/>
    <w:rsid w:val="001C08E6"/>
    <w:rsid w:val="001C0D64"/>
    <w:rsid w:val="001C12A9"/>
    <w:rsid w:val="001C1446"/>
    <w:rsid w:val="001C1DA0"/>
    <w:rsid w:val="001C294B"/>
    <w:rsid w:val="001C2AAA"/>
    <w:rsid w:val="001C2CAF"/>
    <w:rsid w:val="001C372E"/>
    <w:rsid w:val="001C38D5"/>
    <w:rsid w:val="001C41E4"/>
    <w:rsid w:val="001C436D"/>
    <w:rsid w:val="001C4454"/>
    <w:rsid w:val="001C455B"/>
    <w:rsid w:val="001C4624"/>
    <w:rsid w:val="001C4733"/>
    <w:rsid w:val="001C4860"/>
    <w:rsid w:val="001C4C77"/>
    <w:rsid w:val="001C5D87"/>
    <w:rsid w:val="001C6058"/>
    <w:rsid w:val="001C68D0"/>
    <w:rsid w:val="001C697D"/>
    <w:rsid w:val="001C6C20"/>
    <w:rsid w:val="001C719A"/>
    <w:rsid w:val="001C7C94"/>
    <w:rsid w:val="001D09BA"/>
    <w:rsid w:val="001D0B59"/>
    <w:rsid w:val="001D0D1B"/>
    <w:rsid w:val="001D0F89"/>
    <w:rsid w:val="001D1182"/>
    <w:rsid w:val="001D188D"/>
    <w:rsid w:val="001D1CA3"/>
    <w:rsid w:val="001D1D5B"/>
    <w:rsid w:val="001D29E4"/>
    <w:rsid w:val="001D3001"/>
    <w:rsid w:val="001D3B6C"/>
    <w:rsid w:val="001D4240"/>
    <w:rsid w:val="001D42CF"/>
    <w:rsid w:val="001D4455"/>
    <w:rsid w:val="001D4CE4"/>
    <w:rsid w:val="001D514F"/>
    <w:rsid w:val="001D5830"/>
    <w:rsid w:val="001D5A0F"/>
    <w:rsid w:val="001D5B90"/>
    <w:rsid w:val="001D64D5"/>
    <w:rsid w:val="001D6860"/>
    <w:rsid w:val="001D6CE3"/>
    <w:rsid w:val="001D6ED8"/>
    <w:rsid w:val="001D72E4"/>
    <w:rsid w:val="001D76C5"/>
    <w:rsid w:val="001D7D4D"/>
    <w:rsid w:val="001E065D"/>
    <w:rsid w:val="001E0B48"/>
    <w:rsid w:val="001E0DB9"/>
    <w:rsid w:val="001E1653"/>
    <w:rsid w:val="001E183A"/>
    <w:rsid w:val="001E1A79"/>
    <w:rsid w:val="001E2E8C"/>
    <w:rsid w:val="001E3313"/>
    <w:rsid w:val="001E331A"/>
    <w:rsid w:val="001E3437"/>
    <w:rsid w:val="001E3658"/>
    <w:rsid w:val="001E3906"/>
    <w:rsid w:val="001E3F56"/>
    <w:rsid w:val="001E4B89"/>
    <w:rsid w:val="001E4DB5"/>
    <w:rsid w:val="001E5028"/>
    <w:rsid w:val="001E540A"/>
    <w:rsid w:val="001E5491"/>
    <w:rsid w:val="001E5504"/>
    <w:rsid w:val="001E5623"/>
    <w:rsid w:val="001E5636"/>
    <w:rsid w:val="001E5783"/>
    <w:rsid w:val="001E593A"/>
    <w:rsid w:val="001E614D"/>
    <w:rsid w:val="001E614F"/>
    <w:rsid w:val="001E6844"/>
    <w:rsid w:val="001E6E91"/>
    <w:rsid w:val="001E7019"/>
    <w:rsid w:val="001E70EA"/>
    <w:rsid w:val="001E75E9"/>
    <w:rsid w:val="001E773B"/>
    <w:rsid w:val="001E7B73"/>
    <w:rsid w:val="001E7BB3"/>
    <w:rsid w:val="001E7C18"/>
    <w:rsid w:val="001E7C76"/>
    <w:rsid w:val="001E7DD3"/>
    <w:rsid w:val="001E7F14"/>
    <w:rsid w:val="001E7F1A"/>
    <w:rsid w:val="001F066D"/>
    <w:rsid w:val="001F0B64"/>
    <w:rsid w:val="001F1184"/>
    <w:rsid w:val="001F1370"/>
    <w:rsid w:val="001F14A8"/>
    <w:rsid w:val="001F1736"/>
    <w:rsid w:val="001F1F0D"/>
    <w:rsid w:val="001F2003"/>
    <w:rsid w:val="001F27A5"/>
    <w:rsid w:val="001F288F"/>
    <w:rsid w:val="001F2E21"/>
    <w:rsid w:val="001F2E52"/>
    <w:rsid w:val="001F30A1"/>
    <w:rsid w:val="001F31AA"/>
    <w:rsid w:val="001F369B"/>
    <w:rsid w:val="001F3720"/>
    <w:rsid w:val="001F3B64"/>
    <w:rsid w:val="001F3C08"/>
    <w:rsid w:val="001F40FB"/>
    <w:rsid w:val="001F47E9"/>
    <w:rsid w:val="001F5142"/>
    <w:rsid w:val="001F5AA0"/>
    <w:rsid w:val="001F651A"/>
    <w:rsid w:val="001F6985"/>
    <w:rsid w:val="001F760C"/>
    <w:rsid w:val="002001CD"/>
    <w:rsid w:val="002002B6"/>
    <w:rsid w:val="002003D8"/>
    <w:rsid w:val="00200515"/>
    <w:rsid w:val="00200A78"/>
    <w:rsid w:val="00200C16"/>
    <w:rsid w:val="00201128"/>
    <w:rsid w:val="0020172E"/>
    <w:rsid w:val="002017F6"/>
    <w:rsid w:val="002020F4"/>
    <w:rsid w:val="0020263E"/>
    <w:rsid w:val="00202759"/>
    <w:rsid w:val="002028F7"/>
    <w:rsid w:val="00202EFC"/>
    <w:rsid w:val="002030B0"/>
    <w:rsid w:val="002035FE"/>
    <w:rsid w:val="00203765"/>
    <w:rsid w:val="002039DD"/>
    <w:rsid w:val="0020404B"/>
    <w:rsid w:val="0020430A"/>
    <w:rsid w:val="00204BFE"/>
    <w:rsid w:val="00204EF7"/>
    <w:rsid w:val="0020564D"/>
    <w:rsid w:val="00205B8E"/>
    <w:rsid w:val="002065CF"/>
    <w:rsid w:val="002066FE"/>
    <w:rsid w:val="002066FF"/>
    <w:rsid w:val="002067F8"/>
    <w:rsid w:val="00206E19"/>
    <w:rsid w:val="00207035"/>
    <w:rsid w:val="00207576"/>
    <w:rsid w:val="002078E1"/>
    <w:rsid w:val="00207CA4"/>
    <w:rsid w:val="00207E46"/>
    <w:rsid w:val="00207F44"/>
    <w:rsid w:val="002102A3"/>
    <w:rsid w:val="00210484"/>
    <w:rsid w:val="002106C6"/>
    <w:rsid w:val="00210A54"/>
    <w:rsid w:val="00211820"/>
    <w:rsid w:val="0021182A"/>
    <w:rsid w:val="00211A81"/>
    <w:rsid w:val="00211B45"/>
    <w:rsid w:val="002122F9"/>
    <w:rsid w:val="002129D5"/>
    <w:rsid w:val="002139CD"/>
    <w:rsid w:val="00213FE4"/>
    <w:rsid w:val="0021436C"/>
    <w:rsid w:val="0021462C"/>
    <w:rsid w:val="002147B6"/>
    <w:rsid w:val="0021575B"/>
    <w:rsid w:val="002161A4"/>
    <w:rsid w:val="00216C57"/>
    <w:rsid w:val="002170E9"/>
    <w:rsid w:val="00217CA5"/>
    <w:rsid w:val="00220012"/>
    <w:rsid w:val="00220339"/>
    <w:rsid w:val="00220748"/>
    <w:rsid w:val="002208B9"/>
    <w:rsid w:val="00221D4B"/>
    <w:rsid w:val="00222058"/>
    <w:rsid w:val="00222712"/>
    <w:rsid w:val="002229B4"/>
    <w:rsid w:val="00222C4C"/>
    <w:rsid w:val="00223A39"/>
    <w:rsid w:val="00223FDC"/>
    <w:rsid w:val="0022461D"/>
    <w:rsid w:val="00224A86"/>
    <w:rsid w:val="00225B33"/>
    <w:rsid w:val="00225C1E"/>
    <w:rsid w:val="00225C86"/>
    <w:rsid w:val="00225D9E"/>
    <w:rsid w:val="00225E7C"/>
    <w:rsid w:val="00226331"/>
    <w:rsid w:val="002266A5"/>
    <w:rsid w:val="002271E9"/>
    <w:rsid w:val="00227AD8"/>
    <w:rsid w:val="00227FD7"/>
    <w:rsid w:val="00230008"/>
    <w:rsid w:val="0023056C"/>
    <w:rsid w:val="002309D3"/>
    <w:rsid w:val="00231561"/>
    <w:rsid w:val="00231B5B"/>
    <w:rsid w:val="00231C6F"/>
    <w:rsid w:val="00231DD3"/>
    <w:rsid w:val="002320DC"/>
    <w:rsid w:val="0023230C"/>
    <w:rsid w:val="002329DD"/>
    <w:rsid w:val="002334A6"/>
    <w:rsid w:val="00233759"/>
    <w:rsid w:val="002339A6"/>
    <w:rsid w:val="00233A64"/>
    <w:rsid w:val="00233C01"/>
    <w:rsid w:val="00233EB9"/>
    <w:rsid w:val="002343B6"/>
    <w:rsid w:val="00234710"/>
    <w:rsid w:val="00234D0B"/>
    <w:rsid w:val="00235829"/>
    <w:rsid w:val="00235932"/>
    <w:rsid w:val="002359DE"/>
    <w:rsid w:val="00236095"/>
    <w:rsid w:val="00236525"/>
    <w:rsid w:val="002366D2"/>
    <w:rsid w:val="00236C65"/>
    <w:rsid w:val="00237650"/>
    <w:rsid w:val="002379EA"/>
    <w:rsid w:val="00237F30"/>
    <w:rsid w:val="00240616"/>
    <w:rsid w:val="002408C6"/>
    <w:rsid w:val="002409F4"/>
    <w:rsid w:val="0024175A"/>
    <w:rsid w:val="00241937"/>
    <w:rsid w:val="0024218D"/>
    <w:rsid w:val="00242460"/>
    <w:rsid w:val="00242522"/>
    <w:rsid w:val="002428F7"/>
    <w:rsid w:val="00242B52"/>
    <w:rsid w:val="00242CCC"/>
    <w:rsid w:val="00243193"/>
    <w:rsid w:val="00243A3D"/>
    <w:rsid w:val="00243C3E"/>
    <w:rsid w:val="00243C4D"/>
    <w:rsid w:val="002443DB"/>
    <w:rsid w:val="002445B4"/>
    <w:rsid w:val="00244E17"/>
    <w:rsid w:val="00245633"/>
    <w:rsid w:val="00245806"/>
    <w:rsid w:val="00245885"/>
    <w:rsid w:val="00245A15"/>
    <w:rsid w:val="00245B94"/>
    <w:rsid w:val="00245BFE"/>
    <w:rsid w:val="00245DFB"/>
    <w:rsid w:val="00245E7E"/>
    <w:rsid w:val="0024640E"/>
    <w:rsid w:val="002469C2"/>
    <w:rsid w:val="00246EF9"/>
    <w:rsid w:val="00247045"/>
    <w:rsid w:val="002475A9"/>
    <w:rsid w:val="00247C50"/>
    <w:rsid w:val="00247C8F"/>
    <w:rsid w:val="00250234"/>
    <w:rsid w:val="00250240"/>
    <w:rsid w:val="00250544"/>
    <w:rsid w:val="00250696"/>
    <w:rsid w:val="00250716"/>
    <w:rsid w:val="00250989"/>
    <w:rsid w:val="00251267"/>
    <w:rsid w:val="002515D5"/>
    <w:rsid w:val="002516F8"/>
    <w:rsid w:val="002518C1"/>
    <w:rsid w:val="00251D55"/>
    <w:rsid w:val="00251DF6"/>
    <w:rsid w:val="002522E8"/>
    <w:rsid w:val="002527E2"/>
    <w:rsid w:val="00252CE8"/>
    <w:rsid w:val="002532E3"/>
    <w:rsid w:val="00253389"/>
    <w:rsid w:val="002538F2"/>
    <w:rsid w:val="0025468D"/>
    <w:rsid w:val="002549EE"/>
    <w:rsid w:val="00255046"/>
    <w:rsid w:val="00255095"/>
    <w:rsid w:val="00255492"/>
    <w:rsid w:val="002555D7"/>
    <w:rsid w:val="00255C6E"/>
    <w:rsid w:val="00255CEA"/>
    <w:rsid w:val="002560BE"/>
    <w:rsid w:val="00256D7C"/>
    <w:rsid w:val="00257EB6"/>
    <w:rsid w:val="0026013E"/>
    <w:rsid w:val="0026014B"/>
    <w:rsid w:val="002603BB"/>
    <w:rsid w:val="00260963"/>
    <w:rsid w:val="00260AB4"/>
    <w:rsid w:val="00260BD5"/>
    <w:rsid w:val="00260F4F"/>
    <w:rsid w:val="0026150D"/>
    <w:rsid w:val="0026164C"/>
    <w:rsid w:val="00262246"/>
    <w:rsid w:val="00262397"/>
    <w:rsid w:val="00262863"/>
    <w:rsid w:val="00262BF9"/>
    <w:rsid w:val="002632BA"/>
    <w:rsid w:val="002632F3"/>
    <w:rsid w:val="002637F7"/>
    <w:rsid w:val="00263AE0"/>
    <w:rsid w:val="00263C5A"/>
    <w:rsid w:val="00264483"/>
    <w:rsid w:val="00264B3F"/>
    <w:rsid w:val="00264B59"/>
    <w:rsid w:val="00264FFC"/>
    <w:rsid w:val="00265013"/>
    <w:rsid w:val="00265016"/>
    <w:rsid w:val="00265147"/>
    <w:rsid w:val="00265496"/>
    <w:rsid w:val="00265640"/>
    <w:rsid w:val="002659FE"/>
    <w:rsid w:val="00265AC0"/>
    <w:rsid w:val="00265CB8"/>
    <w:rsid w:val="00265D02"/>
    <w:rsid w:val="00266717"/>
    <w:rsid w:val="00266B87"/>
    <w:rsid w:val="0026702D"/>
    <w:rsid w:val="00267EA0"/>
    <w:rsid w:val="002700CE"/>
    <w:rsid w:val="0027029B"/>
    <w:rsid w:val="00270311"/>
    <w:rsid w:val="0027051D"/>
    <w:rsid w:val="00270B2C"/>
    <w:rsid w:val="00270E36"/>
    <w:rsid w:val="0027114B"/>
    <w:rsid w:val="002715B2"/>
    <w:rsid w:val="00271B34"/>
    <w:rsid w:val="00271FFD"/>
    <w:rsid w:val="00272B85"/>
    <w:rsid w:val="0027356C"/>
    <w:rsid w:val="00273635"/>
    <w:rsid w:val="00273AC3"/>
    <w:rsid w:val="00273BC9"/>
    <w:rsid w:val="00273C05"/>
    <w:rsid w:val="00273D38"/>
    <w:rsid w:val="0027416B"/>
    <w:rsid w:val="002741E2"/>
    <w:rsid w:val="00274752"/>
    <w:rsid w:val="00274FCE"/>
    <w:rsid w:val="0027521C"/>
    <w:rsid w:val="0027536A"/>
    <w:rsid w:val="00275744"/>
    <w:rsid w:val="00275E5C"/>
    <w:rsid w:val="002768E9"/>
    <w:rsid w:val="002770B4"/>
    <w:rsid w:val="00277551"/>
    <w:rsid w:val="002776EA"/>
    <w:rsid w:val="00277D5F"/>
    <w:rsid w:val="00277D90"/>
    <w:rsid w:val="00280869"/>
    <w:rsid w:val="00281689"/>
    <w:rsid w:val="00281BC8"/>
    <w:rsid w:val="00281D9E"/>
    <w:rsid w:val="00281DBF"/>
    <w:rsid w:val="00281F12"/>
    <w:rsid w:val="00282076"/>
    <w:rsid w:val="002822B7"/>
    <w:rsid w:val="0028239C"/>
    <w:rsid w:val="002825DF"/>
    <w:rsid w:val="002828A7"/>
    <w:rsid w:val="002832FB"/>
    <w:rsid w:val="0028336E"/>
    <w:rsid w:val="00283386"/>
    <w:rsid w:val="002833AD"/>
    <w:rsid w:val="00283683"/>
    <w:rsid w:val="00283F7F"/>
    <w:rsid w:val="00284226"/>
    <w:rsid w:val="0028431A"/>
    <w:rsid w:val="002844D5"/>
    <w:rsid w:val="00284842"/>
    <w:rsid w:val="002848CE"/>
    <w:rsid w:val="0028490C"/>
    <w:rsid w:val="00284912"/>
    <w:rsid w:val="00284C0A"/>
    <w:rsid w:val="00284CD0"/>
    <w:rsid w:val="00284DC8"/>
    <w:rsid w:val="0028501F"/>
    <w:rsid w:val="00285288"/>
    <w:rsid w:val="002861A5"/>
    <w:rsid w:val="002862E8"/>
    <w:rsid w:val="00286CA1"/>
    <w:rsid w:val="00287726"/>
    <w:rsid w:val="00287CEE"/>
    <w:rsid w:val="002901AC"/>
    <w:rsid w:val="002903B0"/>
    <w:rsid w:val="0029078C"/>
    <w:rsid w:val="00290793"/>
    <w:rsid w:val="0029125C"/>
    <w:rsid w:val="002914DE"/>
    <w:rsid w:val="002917CC"/>
    <w:rsid w:val="00291BD3"/>
    <w:rsid w:val="0029202C"/>
    <w:rsid w:val="00292030"/>
    <w:rsid w:val="002922CB"/>
    <w:rsid w:val="00292CDF"/>
    <w:rsid w:val="00292D7E"/>
    <w:rsid w:val="00292F34"/>
    <w:rsid w:val="002933FB"/>
    <w:rsid w:val="002936B5"/>
    <w:rsid w:val="002939FC"/>
    <w:rsid w:val="00293D73"/>
    <w:rsid w:val="00293D8C"/>
    <w:rsid w:val="002940E6"/>
    <w:rsid w:val="0029458F"/>
    <w:rsid w:val="00294715"/>
    <w:rsid w:val="0029483D"/>
    <w:rsid w:val="0029490A"/>
    <w:rsid w:val="002950C2"/>
    <w:rsid w:val="00295C7C"/>
    <w:rsid w:val="00295C82"/>
    <w:rsid w:val="00295D97"/>
    <w:rsid w:val="00295E24"/>
    <w:rsid w:val="00295E46"/>
    <w:rsid w:val="0029640E"/>
    <w:rsid w:val="0029699D"/>
    <w:rsid w:val="00296AC2"/>
    <w:rsid w:val="00296D74"/>
    <w:rsid w:val="00296ECC"/>
    <w:rsid w:val="0029719F"/>
    <w:rsid w:val="0029731F"/>
    <w:rsid w:val="002979C1"/>
    <w:rsid w:val="00297C29"/>
    <w:rsid w:val="002A0055"/>
    <w:rsid w:val="002A028D"/>
    <w:rsid w:val="002A0540"/>
    <w:rsid w:val="002A05A0"/>
    <w:rsid w:val="002A081A"/>
    <w:rsid w:val="002A0B89"/>
    <w:rsid w:val="002A0D5E"/>
    <w:rsid w:val="002A175D"/>
    <w:rsid w:val="002A1D03"/>
    <w:rsid w:val="002A1DB2"/>
    <w:rsid w:val="002A1E30"/>
    <w:rsid w:val="002A1F46"/>
    <w:rsid w:val="002A1FE8"/>
    <w:rsid w:val="002A2147"/>
    <w:rsid w:val="002A2788"/>
    <w:rsid w:val="002A2DE7"/>
    <w:rsid w:val="002A2EE7"/>
    <w:rsid w:val="002A2FDE"/>
    <w:rsid w:val="002A33F1"/>
    <w:rsid w:val="002A36FF"/>
    <w:rsid w:val="002A37E2"/>
    <w:rsid w:val="002A3EAF"/>
    <w:rsid w:val="002A4170"/>
    <w:rsid w:val="002A43CC"/>
    <w:rsid w:val="002A4549"/>
    <w:rsid w:val="002A47EF"/>
    <w:rsid w:val="002A4BD7"/>
    <w:rsid w:val="002A502A"/>
    <w:rsid w:val="002A53F7"/>
    <w:rsid w:val="002A5862"/>
    <w:rsid w:val="002A6836"/>
    <w:rsid w:val="002A6FE1"/>
    <w:rsid w:val="002A7155"/>
    <w:rsid w:val="002A77F5"/>
    <w:rsid w:val="002A77F7"/>
    <w:rsid w:val="002A78F4"/>
    <w:rsid w:val="002B0121"/>
    <w:rsid w:val="002B0245"/>
    <w:rsid w:val="002B0476"/>
    <w:rsid w:val="002B0C38"/>
    <w:rsid w:val="002B0ED6"/>
    <w:rsid w:val="002B114A"/>
    <w:rsid w:val="002B1490"/>
    <w:rsid w:val="002B15E9"/>
    <w:rsid w:val="002B1C76"/>
    <w:rsid w:val="002B1CB8"/>
    <w:rsid w:val="002B1E24"/>
    <w:rsid w:val="002B2238"/>
    <w:rsid w:val="002B2653"/>
    <w:rsid w:val="002B302A"/>
    <w:rsid w:val="002B3078"/>
    <w:rsid w:val="002B3150"/>
    <w:rsid w:val="002B3251"/>
    <w:rsid w:val="002B41D7"/>
    <w:rsid w:val="002B544D"/>
    <w:rsid w:val="002B5F64"/>
    <w:rsid w:val="002B61EC"/>
    <w:rsid w:val="002B625D"/>
    <w:rsid w:val="002B6A3F"/>
    <w:rsid w:val="002B6D2D"/>
    <w:rsid w:val="002B74C9"/>
    <w:rsid w:val="002B75A1"/>
    <w:rsid w:val="002B760E"/>
    <w:rsid w:val="002B76F2"/>
    <w:rsid w:val="002B7E9F"/>
    <w:rsid w:val="002C0582"/>
    <w:rsid w:val="002C0B8D"/>
    <w:rsid w:val="002C184E"/>
    <w:rsid w:val="002C2C83"/>
    <w:rsid w:val="002C2F3A"/>
    <w:rsid w:val="002C3981"/>
    <w:rsid w:val="002C3B92"/>
    <w:rsid w:val="002C3E74"/>
    <w:rsid w:val="002C45D1"/>
    <w:rsid w:val="002C4829"/>
    <w:rsid w:val="002C4FA8"/>
    <w:rsid w:val="002C51A8"/>
    <w:rsid w:val="002C5682"/>
    <w:rsid w:val="002C604C"/>
    <w:rsid w:val="002C674F"/>
    <w:rsid w:val="002C67A8"/>
    <w:rsid w:val="002C69F0"/>
    <w:rsid w:val="002C6BAA"/>
    <w:rsid w:val="002C75E8"/>
    <w:rsid w:val="002C793F"/>
    <w:rsid w:val="002C7B7F"/>
    <w:rsid w:val="002D0084"/>
    <w:rsid w:val="002D01CB"/>
    <w:rsid w:val="002D01D1"/>
    <w:rsid w:val="002D0578"/>
    <w:rsid w:val="002D06A8"/>
    <w:rsid w:val="002D0A8A"/>
    <w:rsid w:val="002D0D95"/>
    <w:rsid w:val="002D0F6B"/>
    <w:rsid w:val="002D1927"/>
    <w:rsid w:val="002D1A94"/>
    <w:rsid w:val="002D1E46"/>
    <w:rsid w:val="002D1EC2"/>
    <w:rsid w:val="002D20F5"/>
    <w:rsid w:val="002D22D7"/>
    <w:rsid w:val="002D27BD"/>
    <w:rsid w:val="002D2852"/>
    <w:rsid w:val="002D2CE9"/>
    <w:rsid w:val="002D31C3"/>
    <w:rsid w:val="002D31E9"/>
    <w:rsid w:val="002D44F1"/>
    <w:rsid w:val="002D472A"/>
    <w:rsid w:val="002D475D"/>
    <w:rsid w:val="002D51C7"/>
    <w:rsid w:val="002D5A0D"/>
    <w:rsid w:val="002D6B85"/>
    <w:rsid w:val="002D6F02"/>
    <w:rsid w:val="002D72C6"/>
    <w:rsid w:val="002E031E"/>
    <w:rsid w:val="002E0FF8"/>
    <w:rsid w:val="002E1108"/>
    <w:rsid w:val="002E121C"/>
    <w:rsid w:val="002E15BE"/>
    <w:rsid w:val="002E1E75"/>
    <w:rsid w:val="002E22E4"/>
    <w:rsid w:val="002E23BE"/>
    <w:rsid w:val="002E2C04"/>
    <w:rsid w:val="002E2D09"/>
    <w:rsid w:val="002E39E4"/>
    <w:rsid w:val="002E462A"/>
    <w:rsid w:val="002E46CD"/>
    <w:rsid w:val="002E472E"/>
    <w:rsid w:val="002E4E8A"/>
    <w:rsid w:val="002E51C7"/>
    <w:rsid w:val="002E52F5"/>
    <w:rsid w:val="002E5815"/>
    <w:rsid w:val="002E58D0"/>
    <w:rsid w:val="002E5975"/>
    <w:rsid w:val="002E5B50"/>
    <w:rsid w:val="002E6074"/>
    <w:rsid w:val="002E657B"/>
    <w:rsid w:val="002E6651"/>
    <w:rsid w:val="002E688C"/>
    <w:rsid w:val="002E70C7"/>
    <w:rsid w:val="002E722A"/>
    <w:rsid w:val="002E7595"/>
    <w:rsid w:val="002E775D"/>
    <w:rsid w:val="002E7A3A"/>
    <w:rsid w:val="002E7B41"/>
    <w:rsid w:val="002E7E0B"/>
    <w:rsid w:val="002F0001"/>
    <w:rsid w:val="002F0361"/>
    <w:rsid w:val="002F11E8"/>
    <w:rsid w:val="002F12B0"/>
    <w:rsid w:val="002F146D"/>
    <w:rsid w:val="002F25FF"/>
    <w:rsid w:val="002F2B03"/>
    <w:rsid w:val="002F2F44"/>
    <w:rsid w:val="002F320C"/>
    <w:rsid w:val="002F41CC"/>
    <w:rsid w:val="002F4276"/>
    <w:rsid w:val="002F44E1"/>
    <w:rsid w:val="002F4518"/>
    <w:rsid w:val="002F4C34"/>
    <w:rsid w:val="002F4E6E"/>
    <w:rsid w:val="002F4EEC"/>
    <w:rsid w:val="002F5034"/>
    <w:rsid w:val="002F52AC"/>
    <w:rsid w:val="002F5332"/>
    <w:rsid w:val="002F5761"/>
    <w:rsid w:val="002F5875"/>
    <w:rsid w:val="002F589E"/>
    <w:rsid w:val="002F5971"/>
    <w:rsid w:val="002F5C41"/>
    <w:rsid w:val="002F5DE5"/>
    <w:rsid w:val="002F6ED2"/>
    <w:rsid w:val="002F72F8"/>
    <w:rsid w:val="002F75B9"/>
    <w:rsid w:val="002F77FD"/>
    <w:rsid w:val="003001E1"/>
    <w:rsid w:val="0030162F"/>
    <w:rsid w:val="003016A2"/>
    <w:rsid w:val="0030181A"/>
    <w:rsid w:val="00301F73"/>
    <w:rsid w:val="003023CD"/>
    <w:rsid w:val="00302493"/>
    <w:rsid w:val="00302542"/>
    <w:rsid w:val="003028EB"/>
    <w:rsid w:val="00302973"/>
    <w:rsid w:val="00302BF7"/>
    <w:rsid w:val="00303C67"/>
    <w:rsid w:val="00303E5C"/>
    <w:rsid w:val="00305335"/>
    <w:rsid w:val="003053E5"/>
    <w:rsid w:val="00305661"/>
    <w:rsid w:val="003059F7"/>
    <w:rsid w:val="00306887"/>
    <w:rsid w:val="00306BDA"/>
    <w:rsid w:val="003073B6"/>
    <w:rsid w:val="00307F04"/>
    <w:rsid w:val="0031041E"/>
    <w:rsid w:val="003107A0"/>
    <w:rsid w:val="00311F86"/>
    <w:rsid w:val="00313363"/>
    <w:rsid w:val="003135EE"/>
    <w:rsid w:val="00313928"/>
    <w:rsid w:val="00313FD9"/>
    <w:rsid w:val="00314124"/>
    <w:rsid w:val="003143A8"/>
    <w:rsid w:val="003145FF"/>
    <w:rsid w:val="00314764"/>
    <w:rsid w:val="003149E2"/>
    <w:rsid w:val="00314BDA"/>
    <w:rsid w:val="00314CB7"/>
    <w:rsid w:val="00314CEA"/>
    <w:rsid w:val="00314D76"/>
    <w:rsid w:val="003152E0"/>
    <w:rsid w:val="003153AF"/>
    <w:rsid w:val="00316148"/>
    <w:rsid w:val="0031658A"/>
    <w:rsid w:val="00316692"/>
    <w:rsid w:val="003169B4"/>
    <w:rsid w:val="00316E22"/>
    <w:rsid w:val="0031711F"/>
    <w:rsid w:val="0031722A"/>
    <w:rsid w:val="003173CE"/>
    <w:rsid w:val="0031776D"/>
    <w:rsid w:val="00317DB7"/>
    <w:rsid w:val="003210B2"/>
    <w:rsid w:val="003211DA"/>
    <w:rsid w:val="00321308"/>
    <w:rsid w:val="0032180F"/>
    <w:rsid w:val="003223D2"/>
    <w:rsid w:val="00322D88"/>
    <w:rsid w:val="00323637"/>
    <w:rsid w:val="003238C7"/>
    <w:rsid w:val="0032398F"/>
    <w:rsid w:val="00324755"/>
    <w:rsid w:val="003256C6"/>
    <w:rsid w:val="00325BB0"/>
    <w:rsid w:val="003265F6"/>
    <w:rsid w:val="00326FD2"/>
    <w:rsid w:val="00327B27"/>
    <w:rsid w:val="00327BBC"/>
    <w:rsid w:val="00327C7E"/>
    <w:rsid w:val="00327DD5"/>
    <w:rsid w:val="003300BB"/>
    <w:rsid w:val="00330198"/>
    <w:rsid w:val="0033032D"/>
    <w:rsid w:val="00330777"/>
    <w:rsid w:val="00330AE0"/>
    <w:rsid w:val="00330B70"/>
    <w:rsid w:val="00330C7C"/>
    <w:rsid w:val="00331997"/>
    <w:rsid w:val="0033199D"/>
    <w:rsid w:val="00331B7A"/>
    <w:rsid w:val="00331CCF"/>
    <w:rsid w:val="00331EF1"/>
    <w:rsid w:val="003328DC"/>
    <w:rsid w:val="00332CFA"/>
    <w:rsid w:val="00332DF0"/>
    <w:rsid w:val="003338D7"/>
    <w:rsid w:val="00333949"/>
    <w:rsid w:val="00333C5F"/>
    <w:rsid w:val="00333FF7"/>
    <w:rsid w:val="00334021"/>
    <w:rsid w:val="003341E3"/>
    <w:rsid w:val="00334711"/>
    <w:rsid w:val="00334B8F"/>
    <w:rsid w:val="003350F9"/>
    <w:rsid w:val="0033561B"/>
    <w:rsid w:val="003357F0"/>
    <w:rsid w:val="00335B3F"/>
    <w:rsid w:val="00335D70"/>
    <w:rsid w:val="00335F7C"/>
    <w:rsid w:val="003361D9"/>
    <w:rsid w:val="003368BE"/>
    <w:rsid w:val="00337598"/>
    <w:rsid w:val="00337B68"/>
    <w:rsid w:val="00337B69"/>
    <w:rsid w:val="00337BA5"/>
    <w:rsid w:val="00337C98"/>
    <w:rsid w:val="00337F81"/>
    <w:rsid w:val="00340769"/>
    <w:rsid w:val="003408FC"/>
    <w:rsid w:val="00340B1F"/>
    <w:rsid w:val="003411A2"/>
    <w:rsid w:val="003413DB"/>
    <w:rsid w:val="00341527"/>
    <w:rsid w:val="00343734"/>
    <w:rsid w:val="0034380C"/>
    <w:rsid w:val="003439B8"/>
    <w:rsid w:val="00343A70"/>
    <w:rsid w:val="003444B7"/>
    <w:rsid w:val="003446E6"/>
    <w:rsid w:val="00344964"/>
    <w:rsid w:val="00344A9B"/>
    <w:rsid w:val="00344AB2"/>
    <w:rsid w:val="00344D19"/>
    <w:rsid w:val="00344D3D"/>
    <w:rsid w:val="00344E47"/>
    <w:rsid w:val="003450C6"/>
    <w:rsid w:val="00345314"/>
    <w:rsid w:val="0034535F"/>
    <w:rsid w:val="00345C8B"/>
    <w:rsid w:val="00346AF3"/>
    <w:rsid w:val="00347078"/>
    <w:rsid w:val="00347E22"/>
    <w:rsid w:val="00350262"/>
    <w:rsid w:val="00350C16"/>
    <w:rsid w:val="00350FBA"/>
    <w:rsid w:val="00351242"/>
    <w:rsid w:val="003515BB"/>
    <w:rsid w:val="003519E3"/>
    <w:rsid w:val="00351A2C"/>
    <w:rsid w:val="00351B07"/>
    <w:rsid w:val="00351B29"/>
    <w:rsid w:val="00351D21"/>
    <w:rsid w:val="00352071"/>
    <w:rsid w:val="003524A2"/>
    <w:rsid w:val="003526E6"/>
    <w:rsid w:val="003527AD"/>
    <w:rsid w:val="00352AD1"/>
    <w:rsid w:val="00352BEB"/>
    <w:rsid w:val="00352EA5"/>
    <w:rsid w:val="0035303B"/>
    <w:rsid w:val="003539B6"/>
    <w:rsid w:val="00353CA6"/>
    <w:rsid w:val="0035475F"/>
    <w:rsid w:val="003548B0"/>
    <w:rsid w:val="00354A82"/>
    <w:rsid w:val="00354E1B"/>
    <w:rsid w:val="00354E3A"/>
    <w:rsid w:val="0035530B"/>
    <w:rsid w:val="003554A9"/>
    <w:rsid w:val="00355652"/>
    <w:rsid w:val="003558CF"/>
    <w:rsid w:val="00355EE7"/>
    <w:rsid w:val="003567DB"/>
    <w:rsid w:val="00356AE3"/>
    <w:rsid w:val="00356DAE"/>
    <w:rsid w:val="00356F99"/>
    <w:rsid w:val="00357405"/>
    <w:rsid w:val="00357520"/>
    <w:rsid w:val="00360323"/>
    <w:rsid w:val="00360609"/>
    <w:rsid w:val="00360C1D"/>
    <w:rsid w:val="00360DF8"/>
    <w:rsid w:val="00360E45"/>
    <w:rsid w:val="003613B6"/>
    <w:rsid w:val="003614A2"/>
    <w:rsid w:val="00362284"/>
    <w:rsid w:val="00362FA3"/>
    <w:rsid w:val="003632DA"/>
    <w:rsid w:val="003637FC"/>
    <w:rsid w:val="00363AF3"/>
    <w:rsid w:val="00363F87"/>
    <w:rsid w:val="003647DD"/>
    <w:rsid w:val="0036567D"/>
    <w:rsid w:val="0036572A"/>
    <w:rsid w:val="0036579D"/>
    <w:rsid w:val="003659FF"/>
    <w:rsid w:val="00366431"/>
    <w:rsid w:val="0036661A"/>
    <w:rsid w:val="00366F9C"/>
    <w:rsid w:val="003674CF"/>
    <w:rsid w:val="003676DB"/>
    <w:rsid w:val="00367AE5"/>
    <w:rsid w:val="00367BA4"/>
    <w:rsid w:val="00370377"/>
    <w:rsid w:val="00370626"/>
    <w:rsid w:val="003708F5"/>
    <w:rsid w:val="0037095C"/>
    <w:rsid w:val="00370F1C"/>
    <w:rsid w:val="00371CCE"/>
    <w:rsid w:val="00372218"/>
    <w:rsid w:val="003724D7"/>
    <w:rsid w:val="00372DB1"/>
    <w:rsid w:val="00373058"/>
    <w:rsid w:val="003730DA"/>
    <w:rsid w:val="0037328A"/>
    <w:rsid w:val="0037359B"/>
    <w:rsid w:val="00373936"/>
    <w:rsid w:val="00373A41"/>
    <w:rsid w:val="00373C88"/>
    <w:rsid w:val="00373C8C"/>
    <w:rsid w:val="00373D16"/>
    <w:rsid w:val="003741E7"/>
    <w:rsid w:val="003742E3"/>
    <w:rsid w:val="003748C9"/>
    <w:rsid w:val="00374B57"/>
    <w:rsid w:val="00374E3F"/>
    <w:rsid w:val="00375A4B"/>
    <w:rsid w:val="003760B2"/>
    <w:rsid w:val="003762E0"/>
    <w:rsid w:val="0037717B"/>
    <w:rsid w:val="003772EE"/>
    <w:rsid w:val="003773D6"/>
    <w:rsid w:val="003775ED"/>
    <w:rsid w:val="00377AC4"/>
    <w:rsid w:val="00377FD2"/>
    <w:rsid w:val="003802D2"/>
    <w:rsid w:val="003805C0"/>
    <w:rsid w:val="0038131D"/>
    <w:rsid w:val="003815A8"/>
    <w:rsid w:val="003819CB"/>
    <w:rsid w:val="00381AA9"/>
    <w:rsid w:val="00381B1E"/>
    <w:rsid w:val="00381F85"/>
    <w:rsid w:val="00383144"/>
    <w:rsid w:val="0038316D"/>
    <w:rsid w:val="00383589"/>
    <w:rsid w:val="0038361F"/>
    <w:rsid w:val="0038379C"/>
    <w:rsid w:val="003838AC"/>
    <w:rsid w:val="00383932"/>
    <w:rsid w:val="00383995"/>
    <w:rsid w:val="00383A7C"/>
    <w:rsid w:val="00383D0D"/>
    <w:rsid w:val="00383FCC"/>
    <w:rsid w:val="00384D13"/>
    <w:rsid w:val="00385180"/>
    <w:rsid w:val="003851FA"/>
    <w:rsid w:val="00385667"/>
    <w:rsid w:val="00385757"/>
    <w:rsid w:val="00385B58"/>
    <w:rsid w:val="00385D06"/>
    <w:rsid w:val="00385F4A"/>
    <w:rsid w:val="00386085"/>
    <w:rsid w:val="003860D9"/>
    <w:rsid w:val="0038633C"/>
    <w:rsid w:val="00386AF2"/>
    <w:rsid w:val="00386D23"/>
    <w:rsid w:val="00386E11"/>
    <w:rsid w:val="0038706E"/>
    <w:rsid w:val="003873BC"/>
    <w:rsid w:val="0038749E"/>
    <w:rsid w:val="00387706"/>
    <w:rsid w:val="00387E71"/>
    <w:rsid w:val="00390810"/>
    <w:rsid w:val="003909AA"/>
    <w:rsid w:val="00390BE3"/>
    <w:rsid w:val="0039107D"/>
    <w:rsid w:val="003912BA"/>
    <w:rsid w:val="00391358"/>
    <w:rsid w:val="00391825"/>
    <w:rsid w:val="00391D9E"/>
    <w:rsid w:val="0039245E"/>
    <w:rsid w:val="0039295D"/>
    <w:rsid w:val="00393306"/>
    <w:rsid w:val="00393A05"/>
    <w:rsid w:val="00393B50"/>
    <w:rsid w:val="00393C03"/>
    <w:rsid w:val="00393F95"/>
    <w:rsid w:val="003942EE"/>
    <w:rsid w:val="0039430F"/>
    <w:rsid w:val="00394C22"/>
    <w:rsid w:val="0039581A"/>
    <w:rsid w:val="00395866"/>
    <w:rsid w:val="00395B27"/>
    <w:rsid w:val="00396D91"/>
    <w:rsid w:val="003975CC"/>
    <w:rsid w:val="0039799D"/>
    <w:rsid w:val="00397B7B"/>
    <w:rsid w:val="00397CC2"/>
    <w:rsid w:val="003A03DF"/>
    <w:rsid w:val="003A054B"/>
    <w:rsid w:val="003A0783"/>
    <w:rsid w:val="003A0E18"/>
    <w:rsid w:val="003A0EA0"/>
    <w:rsid w:val="003A10E5"/>
    <w:rsid w:val="003A1D40"/>
    <w:rsid w:val="003A2C31"/>
    <w:rsid w:val="003A31A0"/>
    <w:rsid w:val="003A3372"/>
    <w:rsid w:val="003A3C76"/>
    <w:rsid w:val="003A3E0E"/>
    <w:rsid w:val="003A4049"/>
    <w:rsid w:val="003A4263"/>
    <w:rsid w:val="003A46E2"/>
    <w:rsid w:val="003A49DA"/>
    <w:rsid w:val="003A4C88"/>
    <w:rsid w:val="003A4E5A"/>
    <w:rsid w:val="003A4FA3"/>
    <w:rsid w:val="003A515B"/>
    <w:rsid w:val="003A59D0"/>
    <w:rsid w:val="003A60AF"/>
    <w:rsid w:val="003A6922"/>
    <w:rsid w:val="003A7242"/>
    <w:rsid w:val="003A7397"/>
    <w:rsid w:val="003A7C15"/>
    <w:rsid w:val="003A7F75"/>
    <w:rsid w:val="003B05F2"/>
    <w:rsid w:val="003B0A28"/>
    <w:rsid w:val="003B14A7"/>
    <w:rsid w:val="003B14CE"/>
    <w:rsid w:val="003B1A42"/>
    <w:rsid w:val="003B1ABD"/>
    <w:rsid w:val="003B22DE"/>
    <w:rsid w:val="003B246B"/>
    <w:rsid w:val="003B2BA9"/>
    <w:rsid w:val="003B342B"/>
    <w:rsid w:val="003B381B"/>
    <w:rsid w:val="003B398B"/>
    <w:rsid w:val="003B3BBF"/>
    <w:rsid w:val="003B4050"/>
    <w:rsid w:val="003B4243"/>
    <w:rsid w:val="003B473E"/>
    <w:rsid w:val="003B4B16"/>
    <w:rsid w:val="003B4B30"/>
    <w:rsid w:val="003B5297"/>
    <w:rsid w:val="003B52DD"/>
    <w:rsid w:val="003B5309"/>
    <w:rsid w:val="003B56E3"/>
    <w:rsid w:val="003B5A7F"/>
    <w:rsid w:val="003B5D00"/>
    <w:rsid w:val="003B5F5E"/>
    <w:rsid w:val="003B668F"/>
    <w:rsid w:val="003B6858"/>
    <w:rsid w:val="003B688E"/>
    <w:rsid w:val="003B6904"/>
    <w:rsid w:val="003B708A"/>
    <w:rsid w:val="003B70AF"/>
    <w:rsid w:val="003B755C"/>
    <w:rsid w:val="003B78CB"/>
    <w:rsid w:val="003B7973"/>
    <w:rsid w:val="003B7E5D"/>
    <w:rsid w:val="003C0D06"/>
    <w:rsid w:val="003C0FC4"/>
    <w:rsid w:val="003C16D0"/>
    <w:rsid w:val="003C1B91"/>
    <w:rsid w:val="003C1C09"/>
    <w:rsid w:val="003C1FBA"/>
    <w:rsid w:val="003C26E5"/>
    <w:rsid w:val="003C28AA"/>
    <w:rsid w:val="003C2BCD"/>
    <w:rsid w:val="003C2FD8"/>
    <w:rsid w:val="003C318D"/>
    <w:rsid w:val="003C31C3"/>
    <w:rsid w:val="003C33BD"/>
    <w:rsid w:val="003C3432"/>
    <w:rsid w:val="003C37E2"/>
    <w:rsid w:val="003C4776"/>
    <w:rsid w:val="003C4C8E"/>
    <w:rsid w:val="003C4E94"/>
    <w:rsid w:val="003C568B"/>
    <w:rsid w:val="003C595C"/>
    <w:rsid w:val="003C5B46"/>
    <w:rsid w:val="003C604E"/>
    <w:rsid w:val="003C6435"/>
    <w:rsid w:val="003C6A89"/>
    <w:rsid w:val="003C6EEC"/>
    <w:rsid w:val="003C72A4"/>
    <w:rsid w:val="003C794A"/>
    <w:rsid w:val="003C7DA4"/>
    <w:rsid w:val="003C7DB3"/>
    <w:rsid w:val="003D0089"/>
    <w:rsid w:val="003D0285"/>
    <w:rsid w:val="003D052C"/>
    <w:rsid w:val="003D0BE5"/>
    <w:rsid w:val="003D1AF9"/>
    <w:rsid w:val="003D1C7D"/>
    <w:rsid w:val="003D1E27"/>
    <w:rsid w:val="003D288C"/>
    <w:rsid w:val="003D2B7E"/>
    <w:rsid w:val="003D2CDE"/>
    <w:rsid w:val="003D3190"/>
    <w:rsid w:val="003D3E64"/>
    <w:rsid w:val="003D47E0"/>
    <w:rsid w:val="003D4BC2"/>
    <w:rsid w:val="003D4E8C"/>
    <w:rsid w:val="003D587E"/>
    <w:rsid w:val="003D58A5"/>
    <w:rsid w:val="003D5BDD"/>
    <w:rsid w:val="003D5D0A"/>
    <w:rsid w:val="003D5FEF"/>
    <w:rsid w:val="003D6303"/>
    <w:rsid w:val="003D6460"/>
    <w:rsid w:val="003D646A"/>
    <w:rsid w:val="003D679E"/>
    <w:rsid w:val="003D6C48"/>
    <w:rsid w:val="003D71CD"/>
    <w:rsid w:val="003D780D"/>
    <w:rsid w:val="003D7B62"/>
    <w:rsid w:val="003E0170"/>
    <w:rsid w:val="003E056D"/>
    <w:rsid w:val="003E08C1"/>
    <w:rsid w:val="003E0B27"/>
    <w:rsid w:val="003E1291"/>
    <w:rsid w:val="003E1391"/>
    <w:rsid w:val="003E185E"/>
    <w:rsid w:val="003E2580"/>
    <w:rsid w:val="003E28C4"/>
    <w:rsid w:val="003E30E8"/>
    <w:rsid w:val="003E328C"/>
    <w:rsid w:val="003E38CD"/>
    <w:rsid w:val="003E3CE8"/>
    <w:rsid w:val="003E3D14"/>
    <w:rsid w:val="003E4C08"/>
    <w:rsid w:val="003E5778"/>
    <w:rsid w:val="003E5843"/>
    <w:rsid w:val="003E5887"/>
    <w:rsid w:val="003E65F3"/>
    <w:rsid w:val="003E677F"/>
    <w:rsid w:val="003E6CB6"/>
    <w:rsid w:val="003E6CC0"/>
    <w:rsid w:val="003E76D9"/>
    <w:rsid w:val="003E7C0F"/>
    <w:rsid w:val="003E7EDD"/>
    <w:rsid w:val="003F123B"/>
    <w:rsid w:val="003F153F"/>
    <w:rsid w:val="003F17B9"/>
    <w:rsid w:val="003F185D"/>
    <w:rsid w:val="003F1BBC"/>
    <w:rsid w:val="003F1F6F"/>
    <w:rsid w:val="003F1FE3"/>
    <w:rsid w:val="003F20F7"/>
    <w:rsid w:val="003F2435"/>
    <w:rsid w:val="003F2582"/>
    <w:rsid w:val="003F262D"/>
    <w:rsid w:val="003F32A1"/>
    <w:rsid w:val="003F3986"/>
    <w:rsid w:val="003F3A84"/>
    <w:rsid w:val="003F4000"/>
    <w:rsid w:val="003F41AB"/>
    <w:rsid w:val="003F42A8"/>
    <w:rsid w:val="003F5489"/>
    <w:rsid w:val="003F5501"/>
    <w:rsid w:val="003F595A"/>
    <w:rsid w:val="003F59E0"/>
    <w:rsid w:val="003F5F1E"/>
    <w:rsid w:val="003F5F7E"/>
    <w:rsid w:val="003F6232"/>
    <w:rsid w:val="003F6388"/>
    <w:rsid w:val="003F6632"/>
    <w:rsid w:val="003F6CE6"/>
    <w:rsid w:val="003F6F02"/>
    <w:rsid w:val="003F7489"/>
    <w:rsid w:val="003F7551"/>
    <w:rsid w:val="003F78F7"/>
    <w:rsid w:val="003F799B"/>
    <w:rsid w:val="003F7DCD"/>
    <w:rsid w:val="004007E3"/>
    <w:rsid w:val="004009C9"/>
    <w:rsid w:val="00400C2C"/>
    <w:rsid w:val="00400FB8"/>
    <w:rsid w:val="00401326"/>
    <w:rsid w:val="00401C3A"/>
    <w:rsid w:val="00401F2D"/>
    <w:rsid w:val="00401F5D"/>
    <w:rsid w:val="0040264B"/>
    <w:rsid w:val="0040271D"/>
    <w:rsid w:val="0040275E"/>
    <w:rsid w:val="0040294A"/>
    <w:rsid w:val="00402A5A"/>
    <w:rsid w:val="00402A8F"/>
    <w:rsid w:val="004030E7"/>
    <w:rsid w:val="0040324D"/>
    <w:rsid w:val="004039FC"/>
    <w:rsid w:val="00405320"/>
    <w:rsid w:val="004056ED"/>
    <w:rsid w:val="004057F5"/>
    <w:rsid w:val="00405CE7"/>
    <w:rsid w:val="00405F57"/>
    <w:rsid w:val="00406161"/>
    <w:rsid w:val="00406229"/>
    <w:rsid w:val="004062D3"/>
    <w:rsid w:val="00406608"/>
    <w:rsid w:val="00406EB2"/>
    <w:rsid w:val="00407057"/>
    <w:rsid w:val="00407150"/>
    <w:rsid w:val="00407987"/>
    <w:rsid w:val="00407B55"/>
    <w:rsid w:val="00407D4C"/>
    <w:rsid w:val="00410277"/>
    <w:rsid w:val="004104A0"/>
    <w:rsid w:val="00410827"/>
    <w:rsid w:val="00410B99"/>
    <w:rsid w:val="00410FDB"/>
    <w:rsid w:val="004123CC"/>
    <w:rsid w:val="00412545"/>
    <w:rsid w:val="0041263C"/>
    <w:rsid w:val="004126C1"/>
    <w:rsid w:val="00412AD2"/>
    <w:rsid w:val="00412B8A"/>
    <w:rsid w:val="0041311E"/>
    <w:rsid w:val="004131B8"/>
    <w:rsid w:val="004134EA"/>
    <w:rsid w:val="004136FB"/>
    <w:rsid w:val="004137A0"/>
    <w:rsid w:val="00413C95"/>
    <w:rsid w:val="00413CB0"/>
    <w:rsid w:val="00414166"/>
    <w:rsid w:val="004145C6"/>
    <w:rsid w:val="00415042"/>
    <w:rsid w:val="0041561F"/>
    <w:rsid w:val="00415C36"/>
    <w:rsid w:val="00416053"/>
    <w:rsid w:val="00416068"/>
    <w:rsid w:val="0041629A"/>
    <w:rsid w:val="004164B6"/>
    <w:rsid w:val="0041678B"/>
    <w:rsid w:val="004167A0"/>
    <w:rsid w:val="004168BA"/>
    <w:rsid w:val="00416C04"/>
    <w:rsid w:val="00416DC6"/>
    <w:rsid w:val="004172A1"/>
    <w:rsid w:val="00417678"/>
    <w:rsid w:val="004176F3"/>
    <w:rsid w:val="00417779"/>
    <w:rsid w:val="004179ED"/>
    <w:rsid w:val="00417B6B"/>
    <w:rsid w:val="004209B1"/>
    <w:rsid w:val="00420B3B"/>
    <w:rsid w:val="00421B5D"/>
    <w:rsid w:val="00421BA9"/>
    <w:rsid w:val="00421C6A"/>
    <w:rsid w:val="004225DB"/>
    <w:rsid w:val="0042277D"/>
    <w:rsid w:val="0042283E"/>
    <w:rsid w:val="0042297F"/>
    <w:rsid w:val="00422B31"/>
    <w:rsid w:val="00422F9F"/>
    <w:rsid w:val="004236B2"/>
    <w:rsid w:val="004237F5"/>
    <w:rsid w:val="00423A15"/>
    <w:rsid w:val="00423BDD"/>
    <w:rsid w:val="00423DB1"/>
    <w:rsid w:val="004240A6"/>
    <w:rsid w:val="004246F0"/>
    <w:rsid w:val="00424BBD"/>
    <w:rsid w:val="00424BCA"/>
    <w:rsid w:val="004252F6"/>
    <w:rsid w:val="0042543D"/>
    <w:rsid w:val="00426039"/>
    <w:rsid w:val="00426680"/>
    <w:rsid w:val="004272A0"/>
    <w:rsid w:val="00427449"/>
    <w:rsid w:val="00427457"/>
    <w:rsid w:val="0042784C"/>
    <w:rsid w:val="0042798B"/>
    <w:rsid w:val="00427A29"/>
    <w:rsid w:val="00430295"/>
    <w:rsid w:val="00430580"/>
    <w:rsid w:val="00430ACA"/>
    <w:rsid w:val="00431958"/>
    <w:rsid w:val="00431E00"/>
    <w:rsid w:val="00432F1D"/>
    <w:rsid w:val="004330AB"/>
    <w:rsid w:val="00433CAE"/>
    <w:rsid w:val="00433D4D"/>
    <w:rsid w:val="00434832"/>
    <w:rsid w:val="00434F7D"/>
    <w:rsid w:val="004350FA"/>
    <w:rsid w:val="00435547"/>
    <w:rsid w:val="00435B89"/>
    <w:rsid w:val="0043609A"/>
    <w:rsid w:val="00436469"/>
    <w:rsid w:val="004371CE"/>
    <w:rsid w:val="00437340"/>
    <w:rsid w:val="00437851"/>
    <w:rsid w:val="00437D3C"/>
    <w:rsid w:val="004400C7"/>
    <w:rsid w:val="004407D4"/>
    <w:rsid w:val="00440D19"/>
    <w:rsid w:val="00441B38"/>
    <w:rsid w:val="0044279D"/>
    <w:rsid w:val="0044302F"/>
    <w:rsid w:val="00443918"/>
    <w:rsid w:val="004442CC"/>
    <w:rsid w:val="00444766"/>
    <w:rsid w:val="00444F59"/>
    <w:rsid w:val="004450A5"/>
    <w:rsid w:val="00445E24"/>
    <w:rsid w:val="00445E5F"/>
    <w:rsid w:val="0044661C"/>
    <w:rsid w:val="00446E06"/>
    <w:rsid w:val="004501D7"/>
    <w:rsid w:val="004507B6"/>
    <w:rsid w:val="00450ABF"/>
    <w:rsid w:val="00450C86"/>
    <w:rsid w:val="00450D74"/>
    <w:rsid w:val="00451028"/>
    <w:rsid w:val="00451697"/>
    <w:rsid w:val="004518CE"/>
    <w:rsid w:val="004518D8"/>
    <w:rsid w:val="004519FB"/>
    <w:rsid w:val="00451E2C"/>
    <w:rsid w:val="00452144"/>
    <w:rsid w:val="004521DA"/>
    <w:rsid w:val="004528B9"/>
    <w:rsid w:val="004530C1"/>
    <w:rsid w:val="0045372C"/>
    <w:rsid w:val="004537B1"/>
    <w:rsid w:val="00453BE9"/>
    <w:rsid w:val="00453EB7"/>
    <w:rsid w:val="004543AC"/>
    <w:rsid w:val="00454771"/>
    <w:rsid w:val="00454A0B"/>
    <w:rsid w:val="00454ECF"/>
    <w:rsid w:val="00454FB5"/>
    <w:rsid w:val="004552FF"/>
    <w:rsid w:val="0045562F"/>
    <w:rsid w:val="004556FC"/>
    <w:rsid w:val="00455D47"/>
    <w:rsid w:val="004566FB"/>
    <w:rsid w:val="00456C04"/>
    <w:rsid w:val="00456D14"/>
    <w:rsid w:val="00456EE5"/>
    <w:rsid w:val="0045719A"/>
    <w:rsid w:val="004574C0"/>
    <w:rsid w:val="0045797C"/>
    <w:rsid w:val="00457B27"/>
    <w:rsid w:val="00457C69"/>
    <w:rsid w:val="00457EAF"/>
    <w:rsid w:val="00457F82"/>
    <w:rsid w:val="00457FA7"/>
    <w:rsid w:val="004619F5"/>
    <w:rsid w:val="00462062"/>
    <w:rsid w:val="004623A7"/>
    <w:rsid w:val="0046269C"/>
    <w:rsid w:val="004626CC"/>
    <w:rsid w:val="00462864"/>
    <w:rsid w:val="00462B2E"/>
    <w:rsid w:val="00462CE6"/>
    <w:rsid w:val="00462D43"/>
    <w:rsid w:val="00462F0C"/>
    <w:rsid w:val="00462F96"/>
    <w:rsid w:val="004630C6"/>
    <w:rsid w:val="0046313E"/>
    <w:rsid w:val="0046318A"/>
    <w:rsid w:val="004641D9"/>
    <w:rsid w:val="00464615"/>
    <w:rsid w:val="00464EBF"/>
    <w:rsid w:val="0046541C"/>
    <w:rsid w:val="00465B80"/>
    <w:rsid w:val="00465DEE"/>
    <w:rsid w:val="00465ECB"/>
    <w:rsid w:val="00466335"/>
    <w:rsid w:val="00466608"/>
    <w:rsid w:val="00466B94"/>
    <w:rsid w:val="00466F49"/>
    <w:rsid w:val="00467626"/>
    <w:rsid w:val="00467A82"/>
    <w:rsid w:val="00467B08"/>
    <w:rsid w:val="00467B49"/>
    <w:rsid w:val="00467DF5"/>
    <w:rsid w:val="0047006B"/>
    <w:rsid w:val="00470221"/>
    <w:rsid w:val="004706FA"/>
    <w:rsid w:val="004715A8"/>
    <w:rsid w:val="0047176F"/>
    <w:rsid w:val="0047196F"/>
    <w:rsid w:val="00471BFB"/>
    <w:rsid w:val="00471D87"/>
    <w:rsid w:val="00471DDB"/>
    <w:rsid w:val="004730B9"/>
    <w:rsid w:val="004732EA"/>
    <w:rsid w:val="0047367E"/>
    <w:rsid w:val="00473A1C"/>
    <w:rsid w:val="00474321"/>
    <w:rsid w:val="00474B62"/>
    <w:rsid w:val="00474C1E"/>
    <w:rsid w:val="00474F24"/>
    <w:rsid w:val="00474FC7"/>
    <w:rsid w:val="00475281"/>
    <w:rsid w:val="0047564E"/>
    <w:rsid w:val="0047567A"/>
    <w:rsid w:val="00475D81"/>
    <w:rsid w:val="00475F16"/>
    <w:rsid w:val="00476611"/>
    <w:rsid w:val="004767AC"/>
    <w:rsid w:val="004767E3"/>
    <w:rsid w:val="00476A19"/>
    <w:rsid w:val="00476ABF"/>
    <w:rsid w:val="004817C6"/>
    <w:rsid w:val="004818FE"/>
    <w:rsid w:val="004819A3"/>
    <w:rsid w:val="004822DB"/>
    <w:rsid w:val="0048242A"/>
    <w:rsid w:val="0048298D"/>
    <w:rsid w:val="00482A6B"/>
    <w:rsid w:val="00482DE3"/>
    <w:rsid w:val="00483100"/>
    <w:rsid w:val="0048344F"/>
    <w:rsid w:val="0048404D"/>
    <w:rsid w:val="004842A5"/>
    <w:rsid w:val="004842DC"/>
    <w:rsid w:val="00484451"/>
    <w:rsid w:val="004844F7"/>
    <w:rsid w:val="00484A59"/>
    <w:rsid w:val="00484D38"/>
    <w:rsid w:val="00484FEC"/>
    <w:rsid w:val="0048546A"/>
    <w:rsid w:val="004855D4"/>
    <w:rsid w:val="00485740"/>
    <w:rsid w:val="004857D3"/>
    <w:rsid w:val="0048628C"/>
    <w:rsid w:val="00486306"/>
    <w:rsid w:val="00486499"/>
    <w:rsid w:val="00486685"/>
    <w:rsid w:val="00486BEA"/>
    <w:rsid w:val="00486C4A"/>
    <w:rsid w:val="00486C7C"/>
    <w:rsid w:val="00486F4A"/>
    <w:rsid w:val="00487800"/>
    <w:rsid w:val="0048793F"/>
    <w:rsid w:val="004901BE"/>
    <w:rsid w:val="00491204"/>
    <w:rsid w:val="00491385"/>
    <w:rsid w:val="00491C7C"/>
    <w:rsid w:val="00491ED2"/>
    <w:rsid w:val="004924F9"/>
    <w:rsid w:val="00492F68"/>
    <w:rsid w:val="0049377C"/>
    <w:rsid w:val="00493EEF"/>
    <w:rsid w:val="004947C7"/>
    <w:rsid w:val="00495035"/>
    <w:rsid w:val="0049551C"/>
    <w:rsid w:val="0049552F"/>
    <w:rsid w:val="00495A3A"/>
    <w:rsid w:val="00495A5A"/>
    <w:rsid w:val="00495B78"/>
    <w:rsid w:val="0049649F"/>
    <w:rsid w:val="00496A5B"/>
    <w:rsid w:val="0049702E"/>
    <w:rsid w:val="004973CE"/>
    <w:rsid w:val="00497405"/>
    <w:rsid w:val="0049758B"/>
    <w:rsid w:val="004977E1"/>
    <w:rsid w:val="00497A6F"/>
    <w:rsid w:val="00497E30"/>
    <w:rsid w:val="004A0749"/>
    <w:rsid w:val="004A0B21"/>
    <w:rsid w:val="004A0E69"/>
    <w:rsid w:val="004A1051"/>
    <w:rsid w:val="004A16C0"/>
    <w:rsid w:val="004A31C6"/>
    <w:rsid w:val="004A3A9B"/>
    <w:rsid w:val="004A3B62"/>
    <w:rsid w:val="004A4178"/>
    <w:rsid w:val="004A466C"/>
    <w:rsid w:val="004A4E97"/>
    <w:rsid w:val="004A5622"/>
    <w:rsid w:val="004A574A"/>
    <w:rsid w:val="004A5DA6"/>
    <w:rsid w:val="004A5EC4"/>
    <w:rsid w:val="004A5FFC"/>
    <w:rsid w:val="004A6612"/>
    <w:rsid w:val="004A66B9"/>
    <w:rsid w:val="004A6738"/>
    <w:rsid w:val="004A6BBC"/>
    <w:rsid w:val="004A6CBB"/>
    <w:rsid w:val="004A6F6B"/>
    <w:rsid w:val="004A709B"/>
    <w:rsid w:val="004A7810"/>
    <w:rsid w:val="004A7B90"/>
    <w:rsid w:val="004A7C40"/>
    <w:rsid w:val="004A7C76"/>
    <w:rsid w:val="004A7F66"/>
    <w:rsid w:val="004B004F"/>
    <w:rsid w:val="004B0332"/>
    <w:rsid w:val="004B07DC"/>
    <w:rsid w:val="004B07E2"/>
    <w:rsid w:val="004B07FD"/>
    <w:rsid w:val="004B0CB1"/>
    <w:rsid w:val="004B0D1A"/>
    <w:rsid w:val="004B18BD"/>
    <w:rsid w:val="004B19CE"/>
    <w:rsid w:val="004B24CE"/>
    <w:rsid w:val="004B2F34"/>
    <w:rsid w:val="004B2FF2"/>
    <w:rsid w:val="004B34ED"/>
    <w:rsid w:val="004B3529"/>
    <w:rsid w:val="004B39D1"/>
    <w:rsid w:val="004B416A"/>
    <w:rsid w:val="004B423A"/>
    <w:rsid w:val="004B473D"/>
    <w:rsid w:val="004B4E0C"/>
    <w:rsid w:val="004B5129"/>
    <w:rsid w:val="004B55B3"/>
    <w:rsid w:val="004B5B4B"/>
    <w:rsid w:val="004B5D17"/>
    <w:rsid w:val="004B5DCD"/>
    <w:rsid w:val="004B5FD2"/>
    <w:rsid w:val="004B63F7"/>
    <w:rsid w:val="004B6AB6"/>
    <w:rsid w:val="004B6B95"/>
    <w:rsid w:val="004B7636"/>
    <w:rsid w:val="004C0064"/>
    <w:rsid w:val="004C0072"/>
    <w:rsid w:val="004C030A"/>
    <w:rsid w:val="004C0865"/>
    <w:rsid w:val="004C0AED"/>
    <w:rsid w:val="004C0B37"/>
    <w:rsid w:val="004C10EF"/>
    <w:rsid w:val="004C10FC"/>
    <w:rsid w:val="004C179C"/>
    <w:rsid w:val="004C1B1A"/>
    <w:rsid w:val="004C1EE3"/>
    <w:rsid w:val="004C1F81"/>
    <w:rsid w:val="004C1FA1"/>
    <w:rsid w:val="004C2409"/>
    <w:rsid w:val="004C28D2"/>
    <w:rsid w:val="004C2B6B"/>
    <w:rsid w:val="004C2C88"/>
    <w:rsid w:val="004C2D31"/>
    <w:rsid w:val="004C2EB5"/>
    <w:rsid w:val="004C31D0"/>
    <w:rsid w:val="004C3273"/>
    <w:rsid w:val="004C373F"/>
    <w:rsid w:val="004C3983"/>
    <w:rsid w:val="004C3A5C"/>
    <w:rsid w:val="004C52A0"/>
    <w:rsid w:val="004C575C"/>
    <w:rsid w:val="004C6CD9"/>
    <w:rsid w:val="004C6E1C"/>
    <w:rsid w:val="004C7315"/>
    <w:rsid w:val="004C7617"/>
    <w:rsid w:val="004C7801"/>
    <w:rsid w:val="004C7F3B"/>
    <w:rsid w:val="004D02A3"/>
    <w:rsid w:val="004D084D"/>
    <w:rsid w:val="004D0DB0"/>
    <w:rsid w:val="004D0DD3"/>
    <w:rsid w:val="004D1495"/>
    <w:rsid w:val="004D1CB7"/>
    <w:rsid w:val="004D2371"/>
    <w:rsid w:val="004D2511"/>
    <w:rsid w:val="004D26FC"/>
    <w:rsid w:val="004D2A75"/>
    <w:rsid w:val="004D3432"/>
    <w:rsid w:val="004D375D"/>
    <w:rsid w:val="004D3E6E"/>
    <w:rsid w:val="004D3F8A"/>
    <w:rsid w:val="004D4E29"/>
    <w:rsid w:val="004D5159"/>
    <w:rsid w:val="004D515A"/>
    <w:rsid w:val="004D550A"/>
    <w:rsid w:val="004D57BD"/>
    <w:rsid w:val="004D5A4C"/>
    <w:rsid w:val="004D6250"/>
    <w:rsid w:val="004D663D"/>
    <w:rsid w:val="004D67A8"/>
    <w:rsid w:val="004D682A"/>
    <w:rsid w:val="004D6E89"/>
    <w:rsid w:val="004D7785"/>
    <w:rsid w:val="004D7893"/>
    <w:rsid w:val="004D79E1"/>
    <w:rsid w:val="004E0770"/>
    <w:rsid w:val="004E0BC0"/>
    <w:rsid w:val="004E120F"/>
    <w:rsid w:val="004E1794"/>
    <w:rsid w:val="004E1EDE"/>
    <w:rsid w:val="004E232C"/>
    <w:rsid w:val="004E24F1"/>
    <w:rsid w:val="004E2AB0"/>
    <w:rsid w:val="004E3A91"/>
    <w:rsid w:val="004E3D92"/>
    <w:rsid w:val="004E3E41"/>
    <w:rsid w:val="004E49C9"/>
    <w:rsid w:val="004E4A00"/>
    <w:rsid w:val="004E4D88"/>
    <w:rsid w:val="004E5B3D"/>
    <w:rsid w:val="004E5EFF"/>
    <w:rsid w:val="004E605E"/>
    <w:rsid w:val="004E62F6"/>
    <w:rsid w:val="004E638F"/>
    <w:rsid w:val="004E6ADC"/>
    <w:rsid w:val="004E6F60"/>
    <w:rsid w:val="004E7B66"/>
    <w:rsid w:val="004E7DFA"/>
    <w:rsid w:val="004F078D"/>
    <w:rsid w:val="004F0B6A"/>
    <w:rsid w:val="004F0C79"/>
    <w:rsid w:val="004F0DA0"/>
    <w:rsid w:val="004F0FDA"/>
    <w:rsid w:val="004F13E6"/>
    <w:rsid w:val="004F13FD"/>
    <w:rsid w:val="004F1548"/>
    <w:rsid w:val="004F19EA"/>
    <w:rsid w:val="004F1F0A"/>
    <w:rsid w:val="004F2347"/>
    <w:rsid w:val="004F2ADB"/>
    <w:rsid w:val="004F337F"/>
    <w:rsid w:val="004F3923"/>
    <w:rsid w:val="004F3B3F"/>
    <w:rsid w:val="004F400E"/>
    <w:rsid w:val="004F443F"/>
    <w:rsid w:val="004F449C"/>
    <w:rsid w:val="004F47ED"/>
    <w:rsid w:val="004F4856"/>
    <w:rsid w:val="004F5026"/>
    <w:rsid w:val="004F526A"/>
    <w:rsid w:val="004F56E7"/>
    <w:rsid w:val="004F5813"/>
    <w:rsid w:val="004F5CD6"/>
    <w:rsid w:val="004F6309"/>
    <w:rsid w:val="004F658A"/>
    <w:rsid w:val="004F6D4D"/>
    <w:rsid w:val="004F7025"/>
    <w:rsid w:val="004F716F"/>
    <w:rsid w:val="004F784F"/>
    <w:rsid w:val="004F793E"/>
    <w:rsid w:val="004F7CE0"/>
    <w:rsid w:val="00500D4F"/>
    <w:rsid w:val="0050115D"/>
    <w:rsid w:val="00501933"/>
    <w:rsid w:val="00501D1A"/>
    <w:rsid w:val="00502269"/>
    <w:rsid w:val="00502749"/>
    <w:rsid w:val="00502B27"/>
    <w:rsid w:val="00502B93"/>
    <w:rsid w:val="005030FB"/>
    <w:rsid w:val="00503263"/>
    <w:rsid w:val="00503314"/>
    <w:rsid w:val="00503421"/>
    <w:rsid w:val="0050344B"/>
    <w:rsid w:val="00503BC3"/>
    <w:rsid w:val="00504224"/>
    <w:rsid w:val="0050438D"/>
    <w:rsid w:val="0050478F"/>
    <w:rsid w:val="00504E1B"/>
    <w:rsid w:val="00504E37"/>
    <w:rsid w:val="00504FC0"/>
    <w:rsid w:val="005050F7"/>
    <w:rsid w:val="005054E8"/>
    <w:rsid w:val="00505527"/>
    <w:rsid w:val="00505E59"/>
    <w:rsid w:val="00505F86"/>
    <w:rsid w:val="00506133"/>
    <w:rsid w:val="00506FE2"/>
    <w:rsid w:val="00507162"/>
    <w:rsid w:val="00507191"/>
    <w:rsid w:val="005074B4"/>
    <w:rsid w:val="00507A9A"/>
    <w:rsid w:val="00507D85"/>
    <w:rsid w:val="00507E4A"/>
    <w:rsid w:val="00507F11"/>
    <w:rsid w:val="00507F97"/>
    <w:rsid w:val="00510696"/>
    <w:rsid w:val="00510FDB"/>
    <w:rsid w:val="00511BD4"/>
    <w:rsid w:val="005123FE"/>
    <w:rsid w:val="00512742"/>
    <w:rsid w:val="0051274F"/>
    <w:rsid w:val="00513532"/>
    <w:rsid w:val="00513849"/>
    <w:rsid w:val="005142DD"/>
    <w:rsid w:val="00514302"/>
    <w:rsid w:val="00514BDA"/>
    <w:rsid w:val="00514FCE"/>
    <w:rsid w:val="005157E4"/>
    <w:rsid w:val="00515D38"/>
    <w:rsid w:val="0051612B"/>
    <w:rsid w:val="005161DF"/>
    <w:rsid w:val="005162B8"/>
    <w:rsid w:val="00517062"/>
    <w:rsid w:val="00517C99"/>
    <w:rsid w:val="00517F8E"/>
    <w:rsid w:val="00520273"/>
    <w:rsid w:val="00520770"/>
    <w:rsid w:val="00520BA5"/>
    <w:rsid w:val="005212FE"/>
    <w:rsid w:val="005214A5"/>
    <w:rsid w:val="00521C41"/>
    <w:rsid w:val="00521F60"/>
    <w:rsid w:val="005222E2"/>
    <w:rsid w:val="00522976"/>
    <w:rsid w:val="00522E6E"/>
    <w:rsid w:val="005231C0"/>
    <w:rsid w:val="00523BD5"/>
    <w:rsid w:val="00523C09"/>
    <w:rsid w:val="00523CE2"/>
    <w:rsid w:val="0052410F"/>
    <w:rsid w:val="00524A46"/>
    <w:rsid w:val="00524C83"/>
    <w:rsid w:val="00524EE8"/>
    <w:rsid w:val="005255E6"/>
    <w:rsid w:val="00525C27"/>
    <w:rsid w:val="0052624B"/>
    <w:rsid w:val="005264A5"/>
    <w:rsid w:val="005264CC"/>
    <w:rsid w:val="0052679E"/>
    <w:rsid w:val="00527023"/>
    <w:rsid w:val="0052728A"/>
    <w:rsid w:val="00527299"/>
    <w:rsid w:val="005274DE"/>
    <w:rsid w:val="00527596"/>
    <w:rsid w:val="00527BDF"/>
    <w:rsid w:val="00527C32"/>
    <w:rsid w:val="00527D52"/>
    <w:rsid w:val="00530220"/>
    <w:rsid w:val="005302C4"/>
    <w:rsid w:val="005302CC"/>
    <w:rsid w:val="00530650"/>
    <w:rsid w:val="00530AB2"/>
    <w:rsid w:val="00530C1B"/>
    <w:rsid w:val="00530C5A"/>
    <w:rsid w:val="00530FA3"/>
    <w:rsid w:val="00531911"/>
    <w:rsid w:val="00531AD2"/>
    <w:rsid w:val="00531B22"/>
    <w:rsid w:val="00531B4A"/>
    <w:rsid w:val="005320EF"/>
    <w:rsid w:val="00532A8A"/>
    <w:rsid w:val="00533609"/>
    <w:rsid w:val="0053370E"/>
    <w:rsid w:val="0053377A"/>
    <w:rsid w:val="00533848"/>
    <w:rsid w:val="00534056"/>
    <w:rsid w:val="0053406C"/>
    <w:rsid w:val="00535A6A"/>
    <w:rsid w:val="00536391"/>
    <w:rsid w:val="005363AA"/>
    <w:rsid w:val="005365CC"/>
    <w:rsid w:val="00536669"/>
    <w:rsid w:val="0053698E"/>
    <w:rsid w:val="00536A74"/>
    <w:rsid w:val="00536E61"/>
    <w:rsid w:val="00537512"/>
    <w:rsid w:val="005379D4"/>
    <w:rsid w:val="00537A4D"/>
    <w:rsid w:val="0054092E"/>
    <w:rsid w:val="00540A7A"/>
    <w:rsid w:val="00540B56"/>
    <w:rsid w:val="00540BFA"/>
    <w:rsid w:val="00540C0F"/>
    <w:rsid w:val="00540E1F"/>
    <w:rsid w:val="00541036"/>
    <w:rsid w:val="00541226"/>
    <w:rsid w:val="00541962"/>
    <w:rsid w:val="00542287"/>
    <w:rsid w:val="0054243E"/>
    <w:rsid w:val="005424E0"/>
    <w:rsid w:val="00542977"/>
    <w:rsid w:val="00542B5D"/>
    <w:rsid w:val="00542BC4"/>
    <w:rsid w:val="00542E57"/>
    <w:rsid w:val="005432FE"/>
    <w:rsid w:val="00543372"/>
    <w:rsid w:val="00543390"/>
    <w:rsid w:val="0054343D"/>
    <w:rsid w:val="00543F8D"/>
    <w:rsid w:val="00544606"/>
    <w:rsid w:val="005446A1"/>
    <w:rsid w:val="005447A5"/>
    <w:rsid w:val="005447BB"/>
    <w:rsid w:val="00545058"/>
    <w:rsid w:val="00545B2C"/>
    <w:rsid w:val="0054676A"/>
    <w:rsid w:val="0054683A"/>
    <w:rsid w:val="00547087"/>
    <w:rsid w:val="00547427"/>
    <w:rsid w:val="00547FE3"/>
    <w:rsid w:val="00550471"/>
    <w:rsid w:val="0055052D"/>
    <w:rsid w:val="00550683"/>
    <w:rsid w:val="00550700"/>
    <w:rsid w:val="0055072E"/>
    <w:rsid w:val="005509A4"/>
    <w:rsid w:val="005513CD"/>
    <w:rsid w:val="00551479"/>
    <w:rsid w:val="00551539"/>
    <w:rsid w:val="005519A0"/>
    <w:rsid w:val="005525A2"/>
    <w:rsid w:val="00552AC6"/>
    <w:rsid w:val="0055365A"/>
    <w:rsid w:val="0055392F"/>
    <w:rsid w:val="00553F5B"/>
    <w:rsid w:val="00554A17"/>
    <w:rsid w:val="00554A62"/>
    <w:rsid w:val="00554C33"/>
    <w:rsid w:val="00554D36"/>
    <w:rsid w:val="0055516D"/>
    <w:rsid w:val="005552A1"/>
    <w:rsid w:val="00555A4E"/>
    <w:rsid w:val="00555E45"/>
    <w:rsid w:val="005561C5"/>
    <w:rsid w:val="00556659"/>
    <w:rsid w:val="0055673E"/>
    <w:rsid w:val="0055685C"/>
    <w:rsid w:val="00556BF1"/>
    <w:rsid w:val="00556C1F"/>
    <w:rsid w:val="00556EBE"/>
    <w:rsid w:val="00556F40"/>
    <w:rsid w:val="0055713C"/>
    <w:rsid w:val="00557503"/>
    <w:rsid w:val="00557722"/>
    <w:rsid w:val="00557AA1"/>
    <w:rsid w:val="00557BCD"/>
    <w:rsid w:val="00557BCE"/>
    <w:rsid w:val="00557D14"/>
    <w:rsid w:val="00557E71"/>
    <w:rsid w:val="00557F6D"/>
    <w:rsid w:val="0056002C"/>
    <w:rsid w:val="0056015E"/>
    <w:rsid w:val="0056038E"/>
    <w:rsid w:val="00560939"/>
    <w:rsid w:val="00560DE0"/>
    <w:rsid w:val="005613A9"/>
    <w:rsid w:val="00561417"/>
    <w:rsid w:val="0056164E"/>
    <w:rsid w:val="00561E7F"/>
    <w:rsid w:val="00562295"/>
    <w:rsid w:val="00562304"/>
    <w:rsid w:val="005626A1"/>
    <w:rsid w:val="00562798"/>
    <w:rsid w:val="005628F3"/>
    <w:rsid w:val="00562A45"/>
    <w:rsid w:val="00563A68"/>
    <w:rsid w:val="00563A8A"/>
    <w:rsid w:val="00563CA4"/>
    <w:rsid w:val="00563E0D"/>
    <w:rsid w:val="0056402C"/>
    <w:rsid w:val="00564033"/>
    <w:rsid w:val="0056447B"/>
    <w:rsid w:val="005646B5"/>
    <w:rsid w:val="00564837"/>
    <w:rsid w:val="0056486C"/>
    <w:rsid w:val="00564F3A"/>
    <w:rsid w:val="00565122"/>
    <w:rsid w:val="00565A30"/>
    <w:rsid w:val="00566226"/>
    <w:rsid w:val="00566504"/>
    <w:rsid w:val="00566C0A"/>
    <w:rsid w:val="00567390"/>
    <w:rsid w:val="00570360"/>
    <w:rsid w:val="00570365"/>
    <w:rsid w:val="005703BE"/>
    <w:rsid w:val="00570D35"/>
    <w:rsid w:val="0057116D"/>
    <w:rsid w:val="0057130D"/>
    <w:rsid w:val="005715C3"/>
    <w:rsid w:val="00571647"/>
    <w:rsid w:val="00571994"/>
    <w:rsid w:val="00571D40"/>
    <w:rsid w:val="00571EC3"/>
    <w:rsid w:val="005722DF"/>
    <w:rsid w:val="005722ED"/>
    <w:rsid w:val="00573C82"/>
    <w:rsid w:val="005741E7"/>
    <w:rsid w:val="005749A6"/>
    <w:rsid w:val="00574A1F"/>
    <w:rsid w:val="00574BA9"/>
    <w:rsid w:val="00574BDC"/>
    <w:rsid w:val="00574C25"/>
    <w:rsid w:val="00575034"/>
    <w:rsid w:val="005751CC"/>
    <w:rsid w:val="00576056"/>
    <w:rsid w:val="005761E1"/>
    <w:rsid w:val="00576994"/>
    <w:rsid w:val="005769B5"/>
    <w:rsid w:val="00577098"/>
    <w:rsid w:val="00577319"/>
    <w:rsid w:val="00577648"/>
    <w:rsid w:val="00580062"/>
    <w:rsid w:val="0058052D"/>
    <w:rsid w:val="00580565"/>
    <w:rsid w:val="00580C2E"/>
    <w:rsid w:val="00580D18"/>
    <w:rsid w:val="00580EEC"/>
    <w:rsid w:val="00580FB9"/>
    <w:rsid w:val="00581022"/>
    <w:rsid w:val="005815DC"/>
    <w:rsid w:val="005816D4"/>
    <w:rsid w:val="00581A41"/>
    <w:rsid w:val="00582049"/>
    <w:rsid w:val="005820FB"/>
    <w:rsid w:val="00582190"/>
    <w:rsid w:val="0058249C"/>
    <w:rsid w:val="0058261C"/>
    <w:rsid w:val="005828F7"/>
    <w:rsid w:val="005831A1"/>
    <w:rsid w:val="0058336F"/>
    <w:rsid w:val="00583534"/>
    <w:rsid w:val="005837C7"/>
    <w:rsid w:val="005837E6"/>
    <w:rsid w:val="00583B37"/>
    <w:rsid w:val="00583C9C"/>
    <w:rsid w:val="00583DE5"/>
    <w:rsid w:val="005843AB"/>
    <w:rsid w:val="00584926"/>
    <w:rsid w:val="00584A62"/>
    <w:rsid w:val="00584D41"/>
    <w:rsid w:val="00584D54"/>
    <w:rsid w:val="00585767"/>
    <w:rsid w:val="00585A3A"/>
    <w:rsid w:val="00585E1A"/>
    <w:rsid w:val="005862E1"/>
    <w:rsid w:val="0058692A"/>
    <w:rsid w:val="00586FB1"/>
    <w:rsid w:val="00587387"/>
    <w:rsid w:val="00587B0B"/>
    <w:rsid w:val="00587B10"/>
    <w:rsid w:val="00590830"/>
    <w:rsid w:val="00590A00"/>
    <w:rsid w:val="005919E1"/>
    <w:rsid w:val="00591C4A"/>
    <w:rsid w:val="00591C7B"/>
    <w:rsid w:val="00591CD7"/>
    <w:rsid w:val="00591D3A"/>
    <w:rsid w:val="00592063"/>
    <w:rsid w:val="0059208B"/>
    <w:rsid w:val="005921A6"/>
    <w:rsid w:val="005921AC"/>
    <w:rsid w:val="00592B48"/>
    <w:rsid w:val="00592ECF"/>
    <w:rsid w:val="00592EE3"/>
    <w:rsid w:val="005931D5"/>
    <w:rsid w:val="00593347"/>
    <w:rsid w:val="00593D75"/>
    <w:rsid w:val="00594568"/>
    <w:rsid w:val="00594638"/>
    <w:rsid w:val="00594B95"/>
    <w:rsid w:val="00594BF6"/>
    <w:rsid w:val="00594C46"/>
    <w:rsid w:val="00595001"/>
    <w:rsid w:val="00595058"/>
    <w:rsid w:val="0059507C"/>
    <w:rsid w:val="00595779"/>
    <w:rsid w:val="005957CA"/>
    <w:rsid w:val="0059590A"/>
    <w:rsid w:val="00595932"/>
    <w:rsid w:val="00595E19"/>
    <w:rsid w:val="0059692B"/>
    <w:rsid w:val="0059731E"/>
    <w:rsid w:val="005976D4"/>
    <w:rsid w:val="00597D07"/>
    <w:rsid w:val="00597E62"/>
    <w:rsid w:val="005A089C"/>
    <w:rsid w:val="005A12B5"/>
    <w:rsid w:val="005A14F2"/>
    <w:rsid w:val="005A15D0"/>
    <w:rsid w:val="005A1821"/>
    <w:rsid w:val="005A1988"/>
    <w:rsid w:val="005A1BBC"/>
    <w:rsid w:val="005A2433"/>
    <w:rsid w:val="005A243A"/>
    <w:rsid w:val="005A258E"/>
    <w:rsid w:val="005A2EE2"/>
    <w:rsid w:val="005A2FC5"/>
    <w:rsid w:val="005A34C0"/>
    <w:rsid w:val="005A36E1"/>
    <w:rsid w:val="005A381D"/>
    <w:rsid w:val="005A38A4"/>
    <w:rsid w:val="005A39CB"/>
    <w:rsid w:val="005A3ED7"/>
    <w:rsid w:val="005A430A"/>
    <w:rsid w:val="005A4376"/>
    <w:rsid w:val="005A4697"/>
    <w:rsid w:val="005A4838"/>
    <w:rsid w:val="005A49E6"/>
    <w:rsid w:val="005A4F9E"/>
    <w:rsid w:val="005A53AF"/>
    <w:rsid w:val="005A5ABC"/>
    <w:rsid w:val="005A6038"/>
    <w:rsid w:val="005A6280"/>
    <w:rsid w:val="005A6557"/>
    <w:rsid w:val="005A6748"/>
    <w:rsid w:val="005A6865"/>
    <w:rsid w:val="005A6C63"/>
    <w:rsid w:val="005A6F53"/>
    <w:rsid w:val="005A74BA"/>
    <w:rsid w:val="005A7668"/>
    <w:rsid w:val="005A7703"/>
    <w:rsid w:val="005A7AA1"/>
    <w:rsid w:val="005A7FDC"/>
    <w:rsid w:val="005B0893"/>
    <w:rsid w:val="005B1141"/>
    <w:rsid w:val="005B14DB"/>
    <w:rsid w:val="005B15A2"/>
    <w:rsid w:val="005B18DF"/>
    <w:rsid w:val="005B25B7"/>
    <w:rsid w:val="005B2BEC"/>
    <w:rsid w:val="005B2D72"/>
    <w:rsid w:val="005B2D83"/>
    <w:rsid w:val="005B373B"/>
    <w:rsid w:val="005B399D"/>
    <w:rsid w:val="005B3B9D"/>
    <w:rsid w:val="005B402B"/>
    <w:rsid w:val="005B42F3"/>
    <w:rsid w:val="005B4A29"/>
    <w:rsid w:val="005B5317"/>
    <w:rsid w:val="005B54D8"/>
    <w:rsid w:val="005B5EA5"/>
    <w:rsid w:val="005B6011"/>
    <w:rsid w:val="005B65A8"/>
    <w:rsid w:val="005B6632"/>
    <w:rsid w:val="005B711B"/>
    <w:rsid w:val="005B7B69"/>
    <w:rsid w:val="005B7BEC"/>
    <w:rsid w:val="005B7CB5"/>
    <w:rsid w:val="005C0299"/>
    <w:rsid w:val="005C0413"/>
    <w:rsid w:val="005C0545"/>
    <w:rsid w:val="005C06E1"/>
    <w:rsid w:val="005C0B1A"/>
    <w:rsid w:val="005C1046"/>
    <w:rsid w:val="005C137F"/>
    <w:rsid w:val="005C1C67"/>
    <w:rsid w:val="005C20C8"/>
    <w:rsid w:val="005C2D76"/>
    <w:rsid w:val="005C2FBE"/>
    <w:rsid w:val="005C3063"/>
    <w:rsid w:val="005C3417"/>
    <w:rsid w:val="005C4010"/>
    <w:rsid w:val="005C4297"/>
    <w:rsid w:val="005C4916"/>
    <w:rsid w:val="005C4C91"/>
    <w:rsid w:val="005C4E90"/>
    <w:rsid w:val="005C5C85"/>
    <w:rsid w:val="005C5D96"/>
    <w:rsid w:val="005C60CA"/>
    <w:rsid w:val="005C6630"/>
    <w:rsid w:val="005C667A"/>
    <w:rsid w:val="005C6F57"/>
    <w:rsid w:val="005C7B99"/>
    <w:rsid w:val="005D005D"/>
    <w:rsid w:val="005D029D"/>
    <w:rsid w:val="005D02BB"/>
    <w:rsid w:val="005D04DC"/>
    <w:rsid w:val="005D14EE"/>
    <w:rsid w:val="005D16A6"/>
    <w:rsid w:val="005D1BFA"/>
    <w:rsid w:val="005D1D4C"/>
    <w:rsid w:val="005D2509"/>
    <w:rsid w:val="005D28B6"/>
    <w:rsid w:val="005D2EC9"/>
    <w:rsid w:val="005D2F3F"/>
    <w:rsid w:val="005D30C2"/>
    <w:rsid w:val="005D3D16"/>
    <w:rsid w:val="005D4752"/>
    <w:rsid w:val="005D4D45"/>
    <w:rsid w:val="005D4FC4"/>
    <w:rsid w:val="005D50EA"/>
    <w:rsid w:val="005D5713"/>
    <w:rsid w:val="005D596F"/>
    <w:rsid w:val="005D5A05"/>
    <w:rsid w:val="005D5AB7"/>
    <w:rsid w:val="005D5C1C"/>
    <w:rsid w:val="005D5F0E"/>
    <w:rsid w:val="005D65E0"/>
    <w:rsid w:val="005D697F"/>
    <w:rsid w:val="005D6C41"/>
    <w:rsid w:val="005E03B1"/>
    <w:rsid w:val="005E07E0"/>
    <w:rsid w:val="005E0CA1"/>
    <w:rsid w:val="005E0CAD"/>
    <w:rsid w:val="005E0D0B"/>
    <w:rsid w:val="005E0E3C"/>
    <w:rsid w:val="005E10A7"/>
    <w:rsid w:val="005E11BE"/>
    <w:rsid w:val="005E18A6"/>
    <w:rsid w:val="005E1B21"/>
    <w:rsid w:val="005E23CF"/>
    <w:rsid w:val="005E298E"/>
    <w:rsid w:val="005E29C9"/>
    <w:rsid w:val="005E2C41"/>
    <w:rsid w:val="005E2C4E"/>
    <w:rsid w:val="005E3025"/>
    <w:rsid w:val="005E32BF"/>
    <w:rsid w:val="005E3D2D"/>
    <w:rsid w:val="005E4850"/>
    <w:rsid w:val="005E49A8"/>
    <w:rsid w:val="005E4EDA"/>
    <w:rsid w:val="005E5097"/>
    <w:rsid w:val="005E54BC"/>
    <w:rsid w:val="005E55B2"/>
    <w:rsid w:val="005E55D9"/>
    <w:rsid w:val="005E577D"/>
    <w:rsid w:val="005E58F6"/>
    <w:rsid w:val="005E5940"/>
    <w:rsid w:val="005E59CF"/>
    <w:rsid w:val="005E5DB5"/>
    <w:rsid w:val="005E6CCD"/>
    <w:rsid w:val="005E6E77"/>
    <w:rsid w:val="005E7419"/>
    <w:rsid w:val="005E7574"/>
    <w:rsid w:val="005F029B"/>
    <w:rsid w:val="005F07C5"/>
    <w:rsid w:val="005F080E"/>
    <w:rsid w:val="005F0903"/>
    <w:rsid w:val="005F0D04"/>
    <w:rsid w:val="005F0EF8"/>
    <w:rsid w:val="005F0F78"/>
    <w:rsid w:val="005F138E"/>
    <w:rsid w:val="005F171C"/>
    <w:rsid w:val="005F178C"/>
    <w:rsid w:val="005F1799"/>
    <w:rsid w:val="005F183B"/>
    <w:rsid w:val="005F19B7"/>
    <w:rsid w:val="005F1BC3"/>
    <w:rsid w:val="005F2513"/>
    <w:rsid w:val="005F27B2"/>
    <w:rsid w:val="005F293B"/>
    <w:rsid w:val="005F349B"/>
    <w:rsid w:val="005F36D1"/>
    <w:rsid w:val="005F3C2C"/>
    <w:rsid w:val="005F3E11"/>
    <w:rsid w:val="005F3F5B"/>
    <w:rsid w:val="005F52A5"/>
    <w:rsid w:val="005F572D"/>
    <w:rsid w:val="005F5AB1"/>
    <w:rsid w:val="005F5B4A"/>
    <w:rsid w:val="005F5E2C"/>
    <w:rsid w:val="005F617A"/>
    <w:rsid w:val="005F651D"/>
    <w:rsid w:val="005F662D"/>
    <w:rsid w:val="005F6674"/>
    <w:rsid w:val="005F73E7"/>
    <w:rsid w:val="005F7CF1"/>
    <w:rsid w:val="005F7D89"/>
    <w:rsid w:val="005F7FE2"/>
    <w:rsid w:val="006000E6"/>
    <w:rsid w:val="00600375"/>
    <w:rsid w:val="00600B5F"/>
    <w:rsid w:val="00600D0F"/>
    <w:rsid w:val="00601AC9"/>
    <w:rsid w:val="00601ED7"/>
    <w:rsid w:val="0060202A"/>
    <w:rsid w:val="006025F6"/>
    <w:rsid w:val="00602C3A"/>
    <w:rsid w:val="00602D49"/>
    <w:rsid w:val="00602EBA"/>
    <w:rsid w:val="00602ED5"/>
    <w:rsid w:val="00602FBD"/>
    <w:rsid w:val="0060399B"/>
    <w:rsid w:val="00603C21"/>
    <w:rsid w:val="00603EE5"/>
    <w:rsid w:val="00604462"/>
    <w:rsid w:val="00605534"/>
    <w:rsid w:val="00605C91"/>
    <w:rsid w:val="00605D59"/>
    <w:rsid w:val="00606679"/>
    <w:rsid w:val="00606A8C"/>
    <w:rsid w:val="00606B23"/>
    <w:rsid w:val="00606F7B"/>
    <w:rsid w:val="006076CE"/>
    <w:rsid w:val="006078D1"/>
    <w:rsid w:val="00607EE2"/>
    <w:rsid w:val="00607F9D"/>
    <w:rsid w:val="0061039F"/>
    <w:rsid w:val="00610498"/>
    <w:rsid w:val="00610521"/>
    <w:rsid w:val="0061075C"/>
    <w:rsid w:val="0061091E"/>
    <w:rsid w:val="00610C31"/>
    <w:rsid w:val="00610F4D"/>
    <w:rsid w:val="006111C0"/>
    <w:rsid w:val="006114F6"/>
    <w:rsid w:val="00611640"/>
    <w:rsid w:val="00611CBF"/>
    <w:rsid w:val="00611CF1"/>
    <w:rsid w:val="00611E9F"/>
    <w:rsid w:val="0061236D"/>
    <w:rsid w:val="006136B0"/>
    <w:rsid w:val="00613768"/>
    <w:rsid w:val="00613BD7"/>
    <w:rsid w:val="00613C19"/>
    <w:rsid w:val="00614268"/>
    <w:rsid w:val="00614733"/>
    <w:rsid w:val="006149B4"/>
    <w:rsid w:val="00614E3F"/>
    <w:rsid w:val="00614ED3"/>
    <w:rsid w:val="00615122"/>
    <w:rsid w:val="00615C3F"/>
    <w:rsid w:val="00617561"/>
    <w:rsid w:val="0061767D"/>
    <w:rsid w:val="006176EF"/>
    <w:rsid w:val="00617A7A"/>
    <w:rsid w:val="00617F84"/>
    <w:rsid w:val="006202D1"/>
    <w:rsid w:val="0062068C"/>
    <w:rsid w:val="0062098F"/>
    <w:rsid w:val="00621552"/>
    <w:rsid w:val="00621930"/>
    <w:rsid w:val="0062269A"/>
    <w:rsid w:val="00622C14"/>
    <w:rsid w:val="00622D6D"/>
    <w:rsid w:val="006238E6"/>
    <w:rsid w:val="006239F8"/>
    <w:rsid w:val="0062420F"/>
    <w:rsid w:val="00625647"/>
    <w:rsid w:val="006258D1"/>
    <w:rsid w:val="006259CC"/>
    <w:rsid w:val="00625BD4"/>
    <w:rsid w:val="00625C91"/>
    <w:rsid w:val="00626AD5"/>
    <w:rsid w:val="0062710F"/>
    <w:rsid w:val="00627950"/>
    <w:rsid w:val="00627F71"/>
    <w:rsid w:val="00630358"/>
    <w:rsid w:val="0063082B"/>
    <w:rsid w:val="00630B93"/>
    <w:rsid w:val="00630BC3"/>
    <w:rsid w:val="00630BDA"/>
    <w:rsid w:val="00630CEA"/>
    <w:rsid w:val="00631161"/>
    <w:rsid w:val="006311D6"/>
    <w:rsid w:val="00631261"/>
    <w:rsid w:val="006312DC"/>
    <w:rsid w:val="006313D4"/>
    <w:rsid w:val="00631A4A"/>
    <w:rsid w:val="00631E27"/>
    <w:rsid w:val="00632140"/>
    <w:rsid w:val="00632176"/>
    <w:rsid w:val="0063222B"/>
    <w:rsid w:val="00632928"/>
    <w:rsid w:val="00632ADD"/>
    <w:rsid w:val="00632B09"/>
    <w:rsid w:val="00632BEF"/>
    <w:rsid w:val="00633448"/>
    <w:rsid w:val="00633750"/>
    <w:rsid w:val="0063381F"/>
    <w:rsid w:val="006346D8"/>
    <w:rsid w:val="00634DB0"/>
    <w:rsid w:val="00634E18"/>
    <w:rsid w:val="006351CA"/>
    <w:rsid w:val="006353F0"/>
    <w:rsid w:val="0063545C"/>
    <w:rsid w:val="00635CA9"/>
    <w:rsid w:val="00635DD0"/>
    <w:rsid w:val="00635E19"/>
    <w:rsid w:val="006361F4"/>
    <w:rsid w:val="006364E5"/>
    <w:rsid w:val="00636575"/>
    <w:rsid w:val="00636749"/>
    <w:rsid w:val="00636752"/>
    <w:rsid w:val="006368C5"/>
    <w:rsid w:val="00636BE0"/>
    <w:rsid w:val="0063701E"/>
    <w:rsid w:val="006372C9"/>
    <w:rsid w:val="006378B8"/>
    <w:rsid w:val="00637979"/>
    <w:rsid w:val="00637D7E"/>
    <w:rsid w:val="00637FAD"/>
    <w:rsid w:val="006407BC"/>
    <w:rsid w:val="00640AF8"/>
    <w:rsid w:val="00640C32"/>
    <w:rsid w:val="006417D4"/>
    <w:rsid w:val="00641890"/>
    <w:rsid w:val="006432D2"/>
    <w:rsid w:val="00643458"/>
    <w:rsid w:val="006436C2"/>
    <w:rsid w:val="00643E92"/>
    <w:rsid w:val="006447D7"/>
    <w:rsid w:val="00644D72"/>
    <w:rsid w:val="00645061"/>
    <w:rsid w:val="0064516B"/>
    <w:rsid w:val="00645D95"/>
    <w:rsid w:val="00646439"/>
    <w:rsid w:val="00646531"/>
    <w:rsid w:val="00646960"/>
    <w:rsid w:val="00646E7D"/>
    <w:rsid w:val="00646EE3"/>
    <w:rsid w:val="00647236"/>
    <w:rsid w:val="00647498"/>
    <w:rsid w:val="00647620"/>
    <w:rsid w:val="00647706"/>
    <w:rsid w:val="006504BC"/>
    <w:rsid w:val="00650858"/>
    <w:rsid w:val="00650A31"/>
    <w:rsid w:val="00650C71"/>
    <w:rsid w:val="0065114A"/>
    <w:rsid w:val="00651671"/>
    <w:rsid w:val="00651894"/>
    <w:rsid w:val="006519ED"/>
    <w:rsid w:val="00651EDE"/>
    <w:rsid w:val="00651F25"/>
    <w:rsid w:val="006522D0"/>
    <w:rsid w:val="00652836"/>
    <w:rsid w:val="00652BE2"/>
    <w:rsid w:val="00652BE6"/>
    <w:rsid w:val="006531C3"/>
    <w:rsid w:val="00653829"/>
    <w:rsid w:val="00654E15"/>
    <w:rsid w:val="0065523B"/>
    <w:rsid w:val="006556BE"/>
    <w:rsid w:val="00655AC9"/>
    <w:rsid w:val="0065617C"/>
    <w:rsid w:val="0065659C"/>
    <w:rsid w:val="006568AF"/>
    <w:rsid w:val="00656F0A"/>
    <w:rsid w:val="0065705E"/>
    <w:rsid w:val="00657839"/>
    <w:rsid w:val="0066015D"/>
    <w:rsid w:val="006603CA"/>
    <w:rsid w:val="006605E3"/>
    <w:rsid w:val="00660B28"/>
    <w:rsid w:val="00660E1D"/>
    <w:rsid w:val="00660FB7"/>
    <w:rsid w:val="006610A0"/>
    <w:rsid w:val="00661595"/>
    <w:rsid w:val="0066198B"/>
    <w:rsid w:val="006633AC"/>
    <w:rsid w:val="006634B5"/>
    <w:rsid w:val="0066369E"/>
    <w:rsid w:val="00663F4B"/>
    <w:rsid w:val="00664014"/>
    <w:rsid w:val="00664183"/>
    <w:rsid w:val="00664A4E"/>
    <w:rsid w:val="00664AF1"/>
    <w:rsid w:val="006653D1"/>
    <w:rsid w:val="00666193"/>
    <w:rsid w:val="00666B8D"/>
    <w:rsid w:val="00666D46"/>
    <w:rsid w:val="00666E32"/>
    <w:rsid w:val="0066703C"/>
    <w:rsid w:val="006676CC"/>
    <w:rsid w:val="006701EE"/>
    <w:rsid w:val="006702AA"/>
    <w:rsid w:val="006704E3"/>
    <w:rsid w:val="0067065C"/>
    <w:rsid w:val="00670BBF"/>
    <w:rsid w:val="00670BF0"/>
    <w:rsid w:val="006710E0"/>
    <w:rsid w:val="006718B6"/>
    <w:rsid w:val="00673290"/>
    <w:rsid w:val="0067356F"/>
    <w:rsid w:val="0067387E"/>
    <w:rsid w:val="00673968"/>
    <w:rsid w:val="00673F74"/>
    <w:rsid w:val="00674684"/>
    <w:rsid w:val="006746B1"/>
    <w:rsid w:val="00674981"/>
    <w:rsid w:val="006757DF"/>
    <w:rsid w:val="00675DD2"/>
    <w:rsid w:val="00675E52"/>
    <w:rsid w:val="006763E8"/>
    <w:rsid w:val="00676CBE"/>
    <w:rsid w:val="00676F77"/>
    <w:rsid w:val="0067770E"/>
    <w:rsid w:val="006779A8"/>
    <w:rsid w:val="00677EA1"/>
    <w:rsid w:val="00677F4A"/>
    <w:rsid w:val="006809B2"/>
    <w:rsid w:val="00680E17"/>
    <w:rsid w:val="006811D3"/>
    <w:rsid w:val="00681914"/>
    <w:rsid w:val="006822EC"/>
    <w:rsid w:val="0068263F"/>
    <w:rsid w:val="00682CDE"/>
    <w:rsid w:val="006832A4"/>
    <w:rsid w:val="00683421"/>
    <w:rsid w:val="0068387A"/>
    <w:rsid w:val="00683AF5"/>
    <w:rsid w:val="00683B59"/>
    <w:rsid w:val="00684344"/>
    <w:rsid w:val="006848BC"/>
    <w:rsid w:val="006849D9"/>
    <w:rsid w:val="00685253"/>
    <w:rsid w:val="006852A5"/>
    <w:rsid w:val="00685535"/>
    <w:rsid w:val="00687557"/>
    <w:rsid w:val="00687746"/>
    <w:rsid w:val="00687782"/>
    <w:rsid w:val="006877EC"/>
    <w:rsid w:val="00687921"/>
    <w:rsid w:val="006900FA"/>
    <w:rsid w:val="00690708"/>
    <w:rsid w:val="006913A6"/>
    <w:rsid w:val="006915B5"/>
    <w:rsid w:val="006916E7"/>
    <w:rsid w:val="00692557"/>
    <w:rsid w:val="006930AD"/>
    <w:rsid w:val="006935F4"/>
    <w:rsid w:val="0069389D"/>
    <w:rsid w:val="00693A5A"/>
    <w:rsid w:val="00693E07"/>
    <w:rsid w:val="00694415"/>
    <w:rsid w:val="006944B1"/>
    <w:rsid w:val="00694725"/>
    <w:rsid w:val="00694AA1"/>
    <w:rsid w:val="00694C7D"/>
    <w:rsid w:val="00694DB8"/>
    <w:rsid w:val="00694DD2"/>
    <w:rsid w:val="00695580"/>
    <w:rsid w:val="006959A3"/>
    <w:rsid w:val="006959EA"/>
    <w:rsid w:val="00695DBD"/>
    <w:rsid w:val="006960E3"/>
    <w:rsid w:val="006960FA"/>
    <w:rsid w:val="0069756C"/>
    <w:rsid w:val="00697810"/>
    <w:rsid w:val="00697934"/>
    <w:rsid w:val="00697A28"/>
    <w:rsid w:val="00697C84"/>
    <w:rsid w:val="00697C9F"/>
    <w:rsid w:val="00697D1C"/>
    <w:rsid w:val="006A03A5"/>
    <w:rsid w:val="006A089A"/>
    <w:rsid w:val="006A0DE6"/>
    <w:rsid w:val="006A1108"/>
    <w:rsid w:val="006A145D"/>
    <w:rsid w:val="006A1575"/>
    <w:rsid w:val="006A16D4"/>
    <w:rsid w:val="006A187B"/>
    <w:rsid w:val="006A1B90"/>
    <w:rsid w:val="006A2092"/>
    <w:rsid w:val="006A22E9"/>
    <w:rsid w:val="006A2374"/>
    <w:rsid w:val="006A27C1"/>
    <w:rsid w:val="006A287D"/>
    <w:rsid w:val="006A2D88"/>
    <w:rsid w:val="006A2E18"/>
    <w:rsid w:val="006A36BB"/>
    <w:rsid w:val="006A379A"/>
    <w:rsid w:val="006A3E35"/>
    <w:rsid w:val="006A42A1"/>
    <w:rsid w:val="006A43E3"/>
    <w:rsid w:val="006A4B7E"/>
    <w:rsid w:val="006A5020"/>
    <w:rsid w:val="006A597B"/>
    <w:rsid w:val="006A5F08"/>
    <w:rsid w:val="006A5F53"/>
    <w:rsid w:val="006A606A"/>
    <w:rsid w:val="006A729B"/>
    <w:rsid w:val="006A75FF"/>
    <w:rsid w:val="006A781A"/>
    <w:rsid w:val="006A7C24"/>
    <w:rsid w:val="006B04CB"/>
    <w:rsid w:val="006B04E0"/>
    <w:rsid w:val="006B0D17"/>
    <w:rsid w:val="006B224C"/>
    <w:rsid w:val="006B244C"/>
    <w:rsid w:val="006B3438"/>
    <w:rsid w:val="006B3C00"/>
    <w:rsid w:val="006B3F31"/>
    <w:rsid w:val="006B3FAA"/>
    <w:rsid w:val="006B40C2"/>
    <w:rsid w:val="006B43D9"/>
    <w:rsid w:val="006B47DD"/>
    <w:rsid w:val="006B4EC4"/>
    <w:rsid w:val="006B52FE"/>
    <w:rsid w:val="006B56E4"/>
    <w:rsid w:val="006B5AB1"/>
    <w:rsid w:val="006B5F6D"/>
    <w:rsid w:val="006B6086"/>
    <w:rsid w:val="006B668C"/>
    <w:rsid w:val="006B673E"/>
    <w:rsid w:val="006B6ADF"/>
    <w:rsid w:val="006B776A"/>
    <w:rsid w:val="006B7F0C"/>
    <w:rsid w:val="006C0060"/>
    <w:rsid w:val="006C0224"/>
    <w:rsid w:val="006C055F"/>
    <w:rsid w:val="006C07BE"/>
    <w:rsid w:val="006C0BE1"/>
    <w:rsid w:val="006C0C14"/>
    <w:rsid w:val="006C1495"/>
    <w:rsid w:val="006C14F4"/>
    <w:rsid w:val="006C19D8"/>
    <w:rsid w:val="006C1F35"/>
    <w:rsid w:val="006C1FB0"/>
    <w:rsid w:val="006C26C0"/>
    <w:rsid w:val="006C28D7"/>
    <w:rsid w:val="006C29E0"/>
    <w:rsid w:val="006C2EA6"/>
    <w:rsid w:val="006C2FA9"/>
    <w:rsid w:val="006C3178"/>
    <w:rsid w:val="006C34E8"/>
    <w:rsid w:val="006C37EF"/>
    <w:rsid w:val="006C3AFD"/>
    <w:rsid w:val="006C3EEA"/>
    <w:rsid w:val="006C4CEF"/>
    <w:rsid w:val="006C5303"/>
    <w:rsid w:val="006C54FA"/>
    <w:rsid w:val="006C56CE"/>
    <w:rsid w:val="006C5AAE"/>
    <w:rsid w:val="006C5C53"/>
    <w:rsid w:val="006C5E2F"/>
    <w:rsid w:val="006C6159"/>
    <w:rsid w:val="006C6D76"/>
    <w:rsid w:val="006C6E16"/>
    <w:rsid w:val="006C7779"/>
    <w:rsid w:val="006C7BF3"/>
    <w:rsid w:val="006D04BB"/>
    <w:rsid w:val="006D0518"/>
    <w:rsid w:val="006D0A72"/>
    <w:rsid w:val="006D0AAC"/>
    <w:rsid w:val="006D0C11"/>
    <w:rsid w:val="006D1223"/>
    <w:rsid w:val="006D20FA"/>
    <w:rsid w:val="006D2657"/>
    <w:rsid w:val="006D2849"/>
    <w:rsid w:val="006D2C18"/>
    <w:rsid w:val="006D2F72"/>
    <w:rsid w:val="006D3D93"/>
    <w:rsid w:val="006D41A5"/>
    <w:rsid w:val="006D487B"/>
    <w:rsid w:val="006D488D"/>
    <w:rsid w:val="006D5217"/>
    <w:rsid w:val="006D5583"/>
    <w:rsid w:val="006D559A"/>
    <w:rsid w:val="006D56C2"/>
    <w:rsid w:val="006D5BD3"/>
    <w:rsid w:val="006D5ED7"/>
    <w:rsid w:val="006D65B6"/>
    <w:rsid w:val="006D6DC0"/>
    <w:rsid w:val="006D6F17"/>
    <w:rsid w:val="006D71CA"/>
    <w:rsid w:val="006D741E"/>
    <w:rsid w:val="006D7AC5"/>
    <w:rsid w:val="006E06A4"/>
    <w:rsid w:val="006E083A"/>
    <w:rsid w:val="006E0A74"/>
    <w:rsid w:val="006E0C87"/>
    <w:rsid w:val="006E0D05"/>
    <w:rsid w:val="006E0EF3"/>
    <w:rsid w:val="006E1612"/>
    <w:rsid w:val="006E1A9B"/>
    <w:rsid w:val="006E1B5B"/>
    <w:rsid w:val="006E2027"/>
    <w:rsid w:val="006E2799"/>
    <w:rsid w:val="006E2868"/>
    <w:rsid w:val="006E2885"/>
    <w:rsid w:val="006E2D7E"/>
    <w:rsid w:val="006E3606"/>
    <w:rsid w:val="006E3784"/>
    <w:rsid w:val="006E423E"/>
    <w:rsid w:val="006E461D"/>
    <w:rsid w:val="006E466F"/>
    <w:rsid w:val="006E4B9A"/>
    <w:rsid w:val="006E4C2C"/>
    <w:rsid w:val="006E549E"/>
    <w:rsid w:val="006E588E"/>
    <w:rsid w:val="006E58C8"/>
    <w:rsid w:val="006E58E6"/>
    <w:rsid w:val="006E5919"/>
    <w:rsid w:val="006E5AF5"/>
    <w:rsid w:val="006E6181"/>
    <w:rsid w:val="006E625C"/>
    <w:rsid w:val="006E63AB"/>
    <w:rsid w:val="006E640F"/>
    <w:rsid w:val="006E6BD9"/>
    <w:rsid w:val="006E74C3"/>
    <w:rsid w:val="006E75CF"/>
    <w:rsid w:val="006E7A0E"/>
    <w:rsid w:val="006F03A8"/>
    <w:rsid w:val="006F0949"/>
    <w:rsid w:val="006F0B5C"/>
    <w:rsid w:val="006F0C3A"/>
    <w:rsid w:val="006F1333"/>
    <w:rsid w:val="006F179E"/>
    <w:rsid w:val="006F18C8"/>
    <w:rsid w:val="006F20D6"/>
    <w:rsid w:val="006F24A0"/>
    <w:rsid w:val="006F25CD"/>
    <w:rsid w:val="006F280D"/>
    <w:rsid w:val="006F347F"/>
    <w:rsid w:val="006F3C41"/>
    <w:rsid w:val="006F4269"/>
    <w:rsid w:val="006F44FA"/>
    <w:rsid w:val="006F4DE1"/>
    <w:rsid w:val="006F4FEA"/>
    <w:rsid w:val="006F5360"/>
    <w:rsid w:val="006F5951"/>
    <w:rsid w:val="006F59AC"/>
    <w:rsid w:val="006F59D6"/>
    <w:rsid w:val="006F5AED"/>
    <w:rsid w:val="006F5C13"/>
    <w:rsid w:val="006F5C3C"/>
    <w:rsid w:val="006F6D0F"/>
    <w:rsid w:val="006F6D91"/>
    <w:rsid w:val="006F7410"/>
    <w:rsid w:val="006F771D"/>
    <w:rsid w:val="006F7A82"/>
    <w:rsid w:val="006F7F1F"/>
    <w:rsid w:val="006F7F26"/>
    <w:rsid w:val="007004A9"/>
    <w:rsid w:val="00700A39"/>
    <w:rsid w:val="007010F9"/>
    <w:rsid w:val="00701569"/>
    <w:rsid w:val="0070171D"/>
    <w:rsid w:val="00702E6A"/>
    <w:rsid w:val="00703114"/>
    <w:rsid w:val="0070349D"/>
    <w:rsid w:val="00703556"/>
    <w:rsid w:val="00703736"/>
    <w:rsid w:val="00703C01"/>
    <w:rsid w:val="0070486B"/>
    <w:rsid w:val="007051F0"/>
    <w:rsid w:val="007059C3"/>
    <w:rsid w:val="00705F87"/>
    <w:rsid w:val="00706606"/>
    <w:rsid w:val="007068E5"/>
    <w:rsid w:val="00706AE6"/>
    <w:rsid w:val="00707510"/>
    <w:rsid w:val="00707AC4"/>
    <w:rsid w:val="007104CD"/>
    <w:rsid w:val="00710928"/>
    <w:rsid w:val="00710B32"/>
    <w:rsid w:val="00710D11"/>
    <w:rsid w:val="007112A4"/>
    <w:rsid w:val="007117E4"/>
    <w:rsid w:val="0071189D"/>
    <w:rsid w:val="00711A47"/>
    <w:rsid w:val="00711CC5"/>
    <w:rsid w:val="00711D2E"/>
    <w:rsid w:val="00711DFB"/>
    <w:rsid w:val="00712DE9"/>
    <w:rsid w:val="007132FF"/>
    <w:rsid w:val="00713AB5"/>
    <w:rsid w:val="00713ED6"/>
    <w:rsid w:val="00713EEC"/>
    <w:rsid w:val="00713FFD"/>
    <w:rsid w:val="00714851"/>
    <w:rsid w:val="007154DB"/>
    <w:rsid w:val="00715623"/>
    <w:rsid w:val="00715B69"/>
    <w:rsid w:val="00716347"/>
    <w:rsid w:val="00716BC1"/>
    <w:rsid w:val="00716C80"/>
    <w:rsid w:val="007173B4"/>
    <w:rsid w:val="007176DA"/>
    <w:rsid w:val="00717800"/>
    <w:rsid w:val="00717D38"/>
    <w:rsid w:val="00717D48"/>
    <w:rsid w:val="007200FE"/>
    <w:rsid w:val="007204B0"/>
    <w:rsid w:val="00720881"/>
    <w:rsid w:val="00720E46"/>
    <w:rsid w:val="0072185B"/>
    <w:rsid w:val="00722246"/>
    <w:rsid w:val="0072258B"/>
    <w:rsid w:val="007225EB"/>
    <w:rsid w:val="007229EF"/>
    <w:rsid w:val="00722F16"/>
    <w:rsid w:val="00722FD0"/>
    <w:rsid w:val="007233FE"/>
    <w:rsid w:val="00723AF3"/>
    <w:rsid w:val="00724A07"/>
    <w:rsid w:val="00724BCD"/>
    <w:rsid w:val="0072569E"/>
    <w:rsid w:val="0072572F"/>
    <w:rsid w:val="00725A89"/>
    <w:rsid w:val="00725F12"/>
    <w:rsid w:val="0072636A"/>
    <w:rsid w:val="007265F0"/>
    <w:rsid w:val="00726678"/>
    <w:rsid w:val="007268C1"/>
    <w:rsid w:val="007269BB"/>
    <w:rsid w:val="00726A87"/>
    <w:rsid w:val="00726AB0"/>
    <w:rsid w:val="00726C02"/>
    <w:rsid w:val="00726E03"/>
    <w:rsid w:val="007302F3"/>
    <w:rsid w:val="0073071B"/>
    <w:rsid w:val="0073081A"/>
    <w:rsid w:val="007308AD"/>
    <w:rsid w:val="00730A39"/>
    <w:rsid w:val="007314E0"/>
    <w:rsid w:val="00731697"/>
    <w:rsid w:val="007323F2"/>
    <w:rsid w:val="0073253D"/>
    <w:rsid w:val="00732EBB"/>
    <w:rsid w:val="00732F32"/>
    <w:rsid w:val="0073372B"/>
    <w:rsid w:val="007338B0"/>
    <w:rsid w:val="007339E8"/>
    <w:rsid w:val="0073446D"/>
    <w:rsid w:val="00734811"/>
    <w:rsid w:val="00734AAD"/>
    <w:rsid w:val="00734CE9"/>
    <w:rsid w:val="00734EE1"/>
    <w:rsid w:val="007359E7"/>
    <w:rsid w:val="00735B04"/>
    <w:rsid w:val="00735EF7"/>
    <w:rsid w:val="00736283"/>
    <w:rsid w:val="00736290"/>
    <w:rsid w:val="007362BD"/>
    <w:rsid w:val="007366E3"/>
    <w:rsid w:val="007366EF"/>
    <w:rsid w:val="007376DD"/>
    <w:rsid w:val="0073793A"/>
    <w:rsid w:val="00737CCF"/>
    <w:rsid w:val="00737D3B"/>
    <w:rsid w:val="00737D71"/>
    <w:rsid w:val="0074001C"/>
    <w:rsid w:val="00740021"/>
    <w:rsid w:val="0074063B"/>
    <w:rsid w:val="0074077A"/>
    <w:rsid w:val="00740BC7"/>
    <w:rsid w:val="00740CA3"/>
    <w:rsid w:val="00740CD4"/>
    <w:rsid w:val="00740E3D"/>
    <w:rsid w:val="00740FBA"/>
    <w:rsid w:val="0074116D"/>
    <w:rsid w:val="0074178D"/>
    <w:rsid w:val="00741BD5"/>
    <w:rsid w:val="00741F60"/>
    <w:rsid w:val="00742236"/>
    <w:rsid w:val="00742237"/>
    <w:rsid w:val="007428B3"/>
    <w:rsid w:val="00743989"/>
    <w:rsid w:val="00743E87"/>
    <w:rsid w:val="00744441"/>
    <w:rsid w:val="00744817"/>
    <w:rsid w:val="00744854"/>
    <w:rsid w:val="00744AB1"/>
    <w:rsid w:val="00744DBD"/>
    <w:rsid w:val="00744EC2"/>
    <w:rsid w:val="007452CE"/>
    <w:rsid w:val="007453A1"/>
    <w:rsid w:val="00745599"/>
    <w:rsid w:val="00745869"/>
    <w:rsid w:val="00745E90"/>
    <w:rsid w:val="00746045"/>
    <w:rsid w:val="00746385"/>
    <w:rsid w:val="00746477"/>
    <w:rsid w:val="00746562"/>
    <w:rsid w:val="00746729"/>
    <w:rsid w:val="00746993"/>
    <w:rsid w:val="00746D56"/>
    <w:rsid w:val="007470C2"/>
    <w:rsid w:val="00750404"/>
    <w:rsid w:val="00750464"/>
    <w:rsid w:val="007504F1"/>
    <w:rsid w:val="00750777"/>
    <w:rsid w:val="0075110B"/>
    <w:rsid w:val="00751207"/>
    <w:rsid w:val="00751639"/>
    <w:rsid w:val="007516D8"/>
    <w:rsid w:val="007516EB"/>
    <w:rsid w:val="007517A4"/>
    <w:rsid w:val="00751CC0"/>
    <w:rsid w:val="00751D3F"/>
    <w:rsid w:val="00751E09"/>
    <w:rsid w:val="0075253F"/>
    <w:rsid w:val="007528CF"/>
    <w:rsid w:val="00752A0C"/>
    <w:rsid w:val="00753133"/>
    <w:rsid w:val="00753637"/>
    <w:rsid w:val="0075365A"/>
    <w:rsid w:val="00753952"/>
    <w:rsid w:val="00753A90"/>
    <w:rsid w:val="007540E5"/>
    <w:rsid w:val="00754867"/>
    <w:rsid w:val="00755072"/>
    <w:rsid w:val="007550B5"/>
    <w:rsid w:val="00755730"/>
    <w:rsid w:val="00755B59"/>
    <w:rsid w:val="00755BBE"/>
    <w:rsid w:val="00756418"/>
    <w:rsid w:val="007564F4"/>
    <w:rsid w:val="007568D7"/>
    <w:rsid w:val="0075696D"/>
    <w:rsid w:val="00756CCF"/>
    <w:rsid w:val="00756E27"/>
    <w:rsid w:val="0075715F"/>
    <w:rsid w:val="007573C8"/>
    <w:rsid w:val="00757A1D"/>
    <w:rsid w:val="00757EEC"/>
    <w:rsid w:val="00760291"/>
    <w:rsid w:val="007603B5"/>
    <w:rsid w:val="00760854"/>
    <w:rsid w:val="00760AE9"/>
    <w:rsid w:val="00761363"/>
    <w:rsid w:val="00761452"/>
    <w:rsid w:val="007614BC"/>
    <w:rsid w:val="007615FB"/>
    <w:rsid w:val="007617D0"/>
    <w:rsid w:val="007619BB"/>
    <w:rsid w:val="00761C98"/>
    <w:rsid w:val="00761CB7"/>
    <w:rsid w:val="00761FF8"/>
    <w:rsid w:val="00762179"/>
    <w:rsid w:val="00762792"/>
    <w:rsid w:val="00762A68"/>
    <w:rsid w:val="00762AE3"/>
    <w:rsid w:val="00762C97"/>
    <w:rsid w:val="00764162"/>
    <w:rsid w:val="00764333"/>
    <w:rsid w:val="0076449F"/>
    <w:rsid w:val="00764FD8"/>
    <w:rsid w:val="007651ED"/>
    <w:rsid w:val="007657CF"/>
    <w:rsid w:val="007658A0"/>
    <w:rsid w:val="007659F4"/>
    <w:rsid w:val="00765A6E"/>
    <w:rsid w:val="00766512"/>
    <w:rsid w:val="0076686C"/>
    <w:rsid w:val="00766A08"/>
    <w:rsid w:val="00766A48"/>
    <w:rsid w:val="00766C8F"/>
    <w:rsid w:val="00766D9A"/>
    <w:rsid w:val="00766FDA"/>
    <w:rsid w:val="00767B4D"/>
    <w:rsid w:val="00767F5F"/>
    <w:rsid w:val="0077005F"/>
    <w:rsid w:val="00770630"/>
    <w:rsid w:val="00770D55"/>
    <w:rsid w:val="00771153"/>
    <w:rsid w:val="0077149A"/>
    <w:rsid w:val="00771D50"/>
    <w:rsid w:val="00771D7C"/>
    <w:rsid w:val="00771F17"/>
    <w:rsid w:val="0077286B"/>
    <w:rsid w:val="00772FD1"/>
    <w:rsid w:val="0077307F"/>
    <w:rsid w:val="0077320D"/>
    <w:rsid w:val="007737DA"/>
    <w:rsid w:val="00773BD4"/>
    <w:rsid w:val="0077436B"/>
    <w:rsid w:val="00774595"/>
    <w:rsid w:val="007747DF"/>
    <w:rsid w:val="00774966"/>
    <w:rsid w:val="00774B46"/>
    <w:rsid w:val="00775071"/>
    <w:rsid w:val="0077521C"/>
    <w:rsid w:val="007752AC"/>
    <w:rsid w:val="0077563F"/>
    <w:rsid w:val="007758B1"/>
    <w:rsid w:val="00775A37"/>
    <w:rsid w:val="00776060"/>
    <w:rsid w:val="0077628C"/>
    <w:rsid w:val="00776572"/>
    <w:rsid w:val="00776651"/>
    <w:rsid w:val="00776F04"/>
    <w:rsid w:val="0077702F"/>
    <w:rsid w:val="007770A9"/>
    <w:rsid w:val="00777320"/>
    <w:rsid w:val="007773B6"/>
    <w:rsid w:val="0077769E"/>
    <w:rsid w:val="00777E4A"/>
    <w:rsid w:val="00780248"/>
    <w:rsid w:val="00780261"/>
    <w:rsid w:val="007804FE"/>
    <w:rsid w:val="00780794"/>
    <w:rsid w:val="00780CFE"/>
    <w:rsid w:val="00780D33"/>
    <w:rsid w:val="00780D3C"/>
    <w:rsid w:val="007810BF"/>
    <w:rsid w:val="0078187C"/>
    <w:rsid w:val="0078246D"/>
    <w:rsid w:val="00782660"/>
    <w:rsid w:val="0078277B"/>
    <w:rsid w:val="00783CC0"/>
    <w:rsid w:val="007843AF"/>
    <w:rsid w:val="00784692"/>
    <w:rsid w:val="00784CFE"/>
    <w:rsid w:val="007853E6"/>
    <w:rsid w:val="0078542A"/>
    <w:rsid w:val="00785642"/>
    <w:rsid w:val="00785D37"/>
    <w:rsid w:val="00785F57"/>
    <w:rsid w:val="00786537"/>
    <w:rsid w:val="00786992"/>
    <w:rsid w:val="00786FA6"/>
    <w:rsid w:val="007871F3"/>
    <w:rsid w:val="007873E1"/>
    <w:rsid w:val="00787C8F"/>
    <w:rsid w:val="007902E2"/>
    <w:rsid w:val="007902EA"/>
    <w:rsid w:val="00790758"/>
    <w:rsid w:val="0079174B"/>
    <w:rsid w:val="00791AA3"/>
    <w:rsid w:val="00791B34"/>
    <w:rsid w:val="0079279C"/>
    <w:rsid w:val="00792AD4"/>
    <w:rsid w:val="00792DE0"/>
    <w:rsid w:val="007930E5"/>
    <w:rsid w:val="0079359C"/>
    <w:rsid w:val="00793EF2"/>
    <w:rsid w:val="00793FFD"/>
    <w:rsid w:val="00794774"/>
    <w:rsid w:val="007950A5"/>
    <w:rsid w:val="007961FB"/>
    <w:rsid w:val="007966AA"/>
    <w:rsid w:val="00796A1E"/>
    <w:rsid w:val="00797DBD"/>
    <w:rsid w:val="007A078B"/>
    <w:rsid w:val="007A19C9"/>
    <w:rsid w:val="007A1DB4"/>
    <w:rsid w:val="007A203B"/>
    <w:rsid w:val="007A2501"/>
    <w:rsid w:val="007A2597"/>
    <w:rsid w:val="007A2879"/>
    <w:rsid w:val="007A2983"/>
    <w:rsid w:val="007A2C84"/>
    <w:rsid w:val="007A38BF"/>
    <w:rsid w:val="007A4314"/>
    <w:rsid w:val="007A6113"/>
    <w:rsid w:val="007A6184"/>
    <w:rsid w:val="007A62E9"/>
    <w:rsid w:val="007A67D8"/>
    <w:rsid w:val="007A6A4E"/>
    <w:rsid w:val="007A7196"/>
    <w:rsid w:val="007A7392"/>
    <w:rsid w:val="007A7BA9"/>
    <w:rsid w:val="007B18E1"/>
    <w:rsid w:val="007B19BB"/>
    <w:rsid w:val="007B1DDC"/>
    <w:rsid w:val="007B2603"/>
    <w:rsid w:val="007B277B"/>
    <w:rsid w:val="007B2A26"/>
    <w:rsid w:val="007B2E38"/>
    <w:rsid w:val="007B2EE1"/>
    <w:rsid w:val="007B325E"/>
    <w:rsid w:val="007B3330"/>
    <w:rsid w:val="007B3831"/>
    <w:rsid w:val="007B3A53"/>
    <w:rsid w:val="007B3EAA"/>
    <w:rsid w:val="007B4BF9"/>
    <w:rsid w:val="007B5147"/>
    <w:rsid w:val="007B55A1"/>
    <w:rsid w:val="007B55FD"/>
    <w:rsid w:val="007B56D3"/>
    <w:rsid w:val="007B5AC1"/>
    <w:rsid w:val="007B67EC"/>
    <w:rsid w:val="007B700A"/>
    <w:rsid w:val="007B701B"/>
    <w:rsid w:val="007B7242"/>
    <w:rsid w:val="007B7520"/>
    <w:rsid w:val="007B78FF"/>
    <w:rsid w:val="007B7B25"/>
    <w:rsid w:val="007B7E94"/>
    <w:rsid w:val="007C0049"/>
    <w:rsid w:val="007C03BE"/>
    <w:rsid w:val="007C0449"/>
    <w:rsid w:val="007C089F"/>
    <w:rsid w:val="007C0B51"/>
    <w:rsid w:val="007C1310"/>
    <w:rsid w:val="007C1B68"/>
    <w:rsid w:val="007C1D0C"/>
    <w:rsid w:val="007C1D86"/>
    <w:rsid w:val="007C23DB"/>
    <w:rsid w:val="007C250F"/>
    <w:rsid w:val="007C25D6"/>
    <w:rsid w:val="007C2BAA"/>
    <w:rsid w:val="007C3140"/>
    <w:rsid w:val="007C31FB"/>
    <w:rsid w:val="007C3683"/>
    <w:rsid w:val="007C3BDA"/>
    <w:rsid w:val="007C4518"/>
    <w:rsid w:val="007C47BB"/>
    <w:rsid w:val="007C5426"/>
    <w:rsid w:val="007C54B5"/>
    <w:rsid w:val="007C55D2"/>
    <w:rsid w:val="007C5843"/>
    <w:rsid w:val="007C5DA8"/>
    <w:rsid w:val="007C601B"/>
    <w:rsid w:val="007C6B22"/>
    <w:rsid w:val="007C7095"/>
    <w:rsid w:val="007C76AA"/>
    <w:rsid w:val="007C79D1"/>
    <w:rsid w:val="007C7B31"/>
    <w:rsid w:val="007C7DED"/>
    <w:rsid w:val="007C7E0F"/>
    <w:rsid w:val="007D02E8"/>
    <w:rsid w:val="007D030D"/>
    <w:rsid w:val="007D06B1"/>
    <w:rsid w:val="007D0E4F"/>
    <w:rsid w:val="007D1336"/>
    <w:rsid w:val="007D1939"/>
    <w:rsid w:val="007D1D94"/>
    <w:rsid w:val="007D1E09"/>
    <w:rsid w:val="007D1E6F"/>
    <w:rsid w:val="007D1FC4"/>
    <w:rsid w:val="007D227C"/>
    <w:rsid w:val="007D25F5"/>
    <w:rsid w:val="007D2AF2"/>
    <w:rsid w:val="007D3D81"/>
    <w:rsid w:val="007D4337"/>
    <w:rsid w:val="007D483D"/>
    <w:rsid w:val="007D4EF8"/>
    <w:rsid w:val="007D5313"/>
    <w:rsid w:val="007D578F"/>
    <w:rsid w:val="007D59B5"/>
    <w:rsid w:val="007D5CA4"/>
    <w:rsid w:val="007D5DD8"/>
    <w:rsid w:val="007D61DA"/>
    <w:rsid w:val="007D62F8"/>
    <w:rsid w:val="007D6359"/>
    <w:rsid w:val="007D64BC"/>
    <w:rsid w:val="007D6BD2"/>
    <w:rsid w:val="007D71EC"/>
    <w:rsid w:val="007D737C"/>
    <w:rsid w:val="007D7449"/>
    <w:rsid w:val="007D7989"/>
    <w:rsid w:val="007D7DE1"/>
    <w:rsid w:val="007D7E26"/>
    <w:rsid w:val="007E01CB"/>
    <w:rsid w:val="007E028E"/>
    <w:rsid w:val="007E0AFD"/>
    <w:rsid w:val="007E1582"/>
    <w:rsid w:val="007E19AD"/>
    <w:rsid w:val="007E22AD"/>
    <w:rsid w:val="007E2BFA"/>
    <w:rsid w:val="007E2E38"/>
    <w:rsid w:val="007E2EEE"/>
    <w:rsid w:val="007E355B"/>
    <w:rsid w:val="007E3A68"/>
    <w:rsid w:val="007E3B29"/>
    <w:rsid w:val="007E3CF7"/>
    <w:rsid w:val="007E3CFB"/>
    <w:rsid w:val="007E3E76"/>
    <w:rsid w:val="007E46E0"/>
    <w:rsid w:val="007E4828"/>
    <w:rsid w:val="007E489E"/>
    <w:rsid w:val="007E490A"/>
    <w:rsid w:val="007E4A6B"/>
    <w:rsid w:val="007E4B3A"/>
    <w:rsid w:val="007E4F91"/>
    <w:rsid w:val="007E52B3"/>
    <w:rsid w:val="007E5306"/>
    <w:rsid w:val="007E5BC9"/>
    <w:rsid w:val="007E5D1F"/>
    <w:rsid w:val="007E5DA0"/>
    <w:rsid w:val="007E5F1B"/>
    <w:rsid w:val="007E63AD"/>
    <w:rsid w:val="007E688E"/>
    <w:rsid w:val="007E6BB0"/>
    <w:rsid w:val="007E7488"/>
    <w:rsid w:val="007E74F6"/>
    <w:rsid w:val="007E79FE"/>
    <w:rsid w:val="007E7A50"/>
    <w:rsid w:val="007F027F"/>
    <w:rsid w:val="007F06B0"/>
    <w:rsid w:val="007F0E26"/>
    <w:rsid w:val="007F111F"/>
    <w:rsid w:val="007F1479"/>
    <w:rsid w:val="007F1A56"/>
    <w:rsid w:val="007F1B45"/>
    <w:rsid w:val="007F1FC6"/>
    <w:rsid w:val="007F227C"/>
    <w:rsid w:val="007F2A3A"/>
    <w:rsid w:val="007F2F45"/>
    <w:rsid w:val="007F2FD6"/>
    <w:rsid w:val="007F32CD"/>
    <w:rsid w:val="007F3492"/>
    <w:rsid w:val="007F3B95"/>
    <w:rsid w:val="007F3E3B"/>
    <w:rsid w:val="007F3E5E"/>
    <w:rsid w:val="007F4A95"/>
    <w:rsid w:val="007F533A"/>
    <w:rsid w:val="007F55F7"/>
    <w:rsid w:val="007F568A"/>
    <w:rsid w:val="007F5806"/>
    <w:rsid w:val="007F5A90"/>
    <w:rsid w:val="007F5BD1"/>
    <w:rsid w:val="007F5C76"/>
    <w:rsid w:val="007F6104"/>
    <w:rsid w:val="007F6851"/>
    <w:rsid w:val="007F6A53"/>
    <w:rsid w:val="007F6CB3"/>
    <w:rsid w:val="007F6FD4"/>
    <w:rsid w:val="007F7BDF"/>
    <w:rsid w:val="008000C0"/>
    <w:rsid w:val="00800188"/>
    <w:rsid w:val="0080038E"/>
    <w:rsid w:val="00800607"/>
    <w:rsid w:val="0080062B"/>
    <w:rsid w:val="0080097E"/>
    <w:rsid w:val="00800F1F"/>
    <w:rsid w:val="00800FC0"/>
    <w:rsid w:val="00801120"/>
    <w:rsid w:val="0080156F"/>
    <w:rsid w:val="0080170E"/>
    <w:rsid w:val="00803384"/>
    <w:rsid w:val="008036ED"/>
    <w:rsid w:val="008038AC"/>
    <w:rsid w:val="00803B6C"/>
    <w:rsid w:val="00803BE6"/>
    <w:rsid w:val="00803E00"/>
    <w:rsid w:val="008040B4"/>
    <w:rsid w:val="00804140"/>
    <w:rsid w:val="008054A4"/>
    <w:rsid w:val="00805C28"/>
    <w:rsid w:val="00805FB5"/>
    <w:rsid w:val="0080606E"/>
    <w:rsid w:val="008060EB"/>
    <w:rsid w:val="00806D26"/>
    <w:rsid w:val="008070E6"/>
    <w:rsid w:val="008073E2"/>
    <w:rsid w:val="008076E4"/>
    <w:rsid w:val="00807BCD"/>
    <w:rsid w:val="00807E4A"/>
    <w:rsid w:val="00807E6B"/>
    <w:rsid w:val="00807F98"/>
    <w:rsid w:val="0081002B"/>
    <w:rsid w:val="00810D8C"/>
    <w:rsid w:val="00811272"/>
    <w:rsid w:val="00811379"/>
    <w:rsid w:val="0081139E"/>
    <w:rsid w:val="0081161C"/>
    <w:rsid w:val="00811D8C"/>
    <w:rsid w:val="00811DA7"/>
    <w:rsid w:val="00813640"/>
    <w:rsid w:val="0081388D"/>
    <w:rsid w:val="00814569"/>
    <w:rsid w:val="00814745"/>
    <w:rsid w:val="0081618A"/>
    <w:rsid w:val="008161F6"/>
    <w:rsid w:val="00816425"/>
    <w:rsid w:val="008164BD"/>
    <w:rsid w:val="008168ED"/>
    <w:rsid w:val="00816D82"/>
    <w:rsid w:val="00816DEC"/>
    <w:rsid w:val="00817561"/>
    <w:rsid w:val="008201B3"/>
    <w:rsid w:val="0082055E"/>
    <w:rsid w:val="00820A87"/>
    <w:rsid w:val="00820B19"/>
    <w:rsid w:val="00820E01"/>
    <w:rsid w:val="00821261"/>
    <w:rsid w:val="00821494"/>
    <w:rsid w:val="00821882"/>
    <w:rsid w:val="00821C96"/>
    <w:rsid w:val="00821E9D"/>
    <w:rsid w:val="00822E3A"/>
    <w:rsid w:val="00823A14"/>
    <w:rsid w:val="00823AF4"/>
    <w:rsid w:val="00823E8A"/>
    <w:rsid w:val="008240AB"/>
    <w:rsid w:val="00824245"/>
    <w:rsid w:val="0082427B"/>
    <w:rsid w:val="00824818"/>
    <w:rsid w:val="0082484A"/>
    <w:rsid w:val="00825BA5"/>
    <w:rsid w:val="00825CB2"/>
    <w:rsid w:val="008260A1"/>
    <w:rsid w:val="00826485"/>
    <w:rsid w:val="00826B53"/>
    <w:rsid w:val="00826D31"/>
    <w:rsid w:val="00826DDD"/>
    <w:rsid w:val="00826FA7"/>
    <w:rsid w:val="00827144"/>
    <w:rsid w:val="008273D5"/>
    <w:rsid w:val="0082770C"/>
    <w:rsid w:val="00827FA3"/>
    <w:rsid w:val="00827FD0"/>
    <w:rsid w:val="00830386"/>
    <w:rsid w:val="008303BB"/>
    <w:rsid w:val="00830684"/>
    <w:rsid w:val="0083077E"/>
    <w:rsid w:val="00830B66"/>
    <w:rsid w:val="00830BC8"/>
    <w:rsid w:val="008313F3"/>
    <w:rsid w:val="00831CB0"/>
    <w:rsid w:val="00831E90"/>
    <w:rsid w:val="008325D0"/>
    <w:rsid w:val="00832AF1"/>
    <w:rsid w:val="008334DA"/>
    <w:rsid w:val="00833821"/>
    <w:rsid w:val="00833A4B"/>
    <w:rsid w:val="00833A76"/>
    <w:rsid w:val="00833E95"/>
    <w:rsid w:val="00834267"/>
    <w:rsid w:val="00834BC6"/>
    <w:rsid w:val="00834C45"/>
    <w:rsid w:val="00835107"/>
    <w:rsid w:val="00835277"/>
    <w:rsid w:val="00835A7B"/>
    <w:rsid w:val="00836426"/>
    <w:rsid w:val="008364A8"/>
    <w:rsid w:val="008364BF"/>
    <w:rsid w:val="008371A7"/>
    <w:rsid w:val="008376D7"/>
    <w:rsid w:val="00837F0A"/>
    <w:rsid w:val="0084018F"/>
    <w:rsid w:val="008416D5"/>
    <w:rsid w:val="008416E3"/>
    <w:rsid w:val="00842337"/>
    <w:rsid w:val="00842D9F"/>
    <w:rsid w:val="00842F9B"/>
    <w:rsid w:val="00843720"/>
    <w:rsid w:val="008437DA"/>
    <w:rsid w:val="00843E6C"/>
    <w:rsid w:val="00843EEB"/>
    <w:rsid w:val="00843FB6"/>
    <w:rsid w:val="008449E2"/>
    <w:rsid w:val="00844CF5"/>
    <w:rsid w:val="00844F83"/>
    <w:rsid w:val="008451C0"/>
    <w:rsid w:val="0084535A"/>
    <w:rsid w:val="008453DB"/>
    <w:rsid w:val="0084563F"/>
    <w:rsid w:val="008457FF"/>
    <w:rsid w:val="00845A78"/>
    <w:rsid w:val="00846255"/>
    <w:rsid w:val="008463AF"/>
    <w:rsid w:val="00846852"/>
    <w:rsid w:val="0084685C"/>
    <w:rsid w:val="00846A7E"/>
    <w:rsid w:val="008472A6"/>
    <w:rsid w:val="0084737C"/>
    <w:rsid w:val="00850210"/>
    <w:rsid w:val="00850720"/>
    <w:rsid w:val="00850A6A"/>
    <w:rsid w:val="00851078"/>
    <w:rsid w:val="00851455"/>
    <w:rsid w:val="00851D8C"/>
    <w:rsid w:val="0085208C"/>
    <w:rsid w:val="008523FE"/>
    <w:rsid w:val="0085326D"/>
    <w:rsid w:val="00853331"/>
    <w:rsid w:val="0085362F"/>
    <w:rsid w:val="008537DC"/>
    <w:rsid w:val="00853852"/>
    <w:rsid w:val="00854B3A"/>
    <w:rsid w:val="00854D15"/>
    <w:rsid w:val="00854DC0"/>
    <w:rsid w:val="00854F1F"/>
    <w:rsid w:val="008552D1"/>
    <w:rsid w:val="00856171"/>
    <w:rsid w:val="008565B9"/>
    <w:rsid w:val="00856624"/>
    <w:rsid w:val="00856E5F"/>
    <w:rsid w:val="00856F47"/>
    <w:rsid w:val="0085709D"/>
    <w:rsid w:val="008572D4"/>
    <w:rsid w:val="00857390"/>
    <w:rsid w:val="008573BD"/>
    <w:rsid w:val="008574E4"/>
    <w:rsid w:val="008577AC"/>
    <w:rsid w:val="00857D00"/>
    <w:rsid w:val="008600C8"/>
    <w:rsid w:val="008601A9"/>
    <w:rsid w:val="00860805"/>
    <w:rsid w:val="00860F5D"/>
    <w:rsid w:val="008611D8"/>
    <w:rsid w:val="008616B0"/>
    <w:rsid w:val="00861F4F"/>
    <w:rsid w:val="00862050"/>
    <w:rsid w:val="00862193"/>
    <w:rsid w:val="008628E4"/>
    <w:rsid w:val="00862963"/>
    <w:rsid w:val="00862AF4"/>
    <w:rsid w:val="00862D09"/>
    <w:rsid w:val="008636AB"/>
    <w:rsid w:val="00863E78"/>
    <w:rsid w:val="00864A9E"/>
    <w:rsid w:val="00865164"/>
    <w:rsid w:val="008651C0"/>
    <w:rsid w:val="008651D4"/>
    <w:rsid w:val="008651ED"/>
    <w:rsid w:val="00865606"/>
    <w:rsid w:val="008657A6"/>
    <w:rsid w:val="00865DB6"/>
    <w:rsid w:val="00866031"/>
    <w:rsid w:val="00866458"/>
    <w:rsid w:val="00866A52"/>
    <w:rsid w:val="00866D2C"/>
    <w:rsid w:val="0086704C"/>
    <w:rsid w:val="0086715F"/>
    <w:rsid w:val="00867D78"/>
    <w:rsid w:val="00870397"/>
    <w:rsid w:val="008704DC"/>
    <w:rsid w:val="0087070E"/>
    <w:rsid w:val="00870C1E"/>
    <w:rsid w:val="00871784"/>
    <w:rsid w:val="00872394"/>
    <w:rsid w:val="00872725"/>
    <w:rsid w:val="00872728"/>
    <w:rsid w:val="00872AB6"/>
    <w:rsid w:val="00872E5A"/>
    <w:rsid w:val="00872F42"/>
    <w:rsid w:val="00873015"/>
    <w:rsid w:val="00873023"/>
    <w:rsid w:val="008735A9"/>
    <w:rsid w:val="00874295"/>
    <w:rsid w:val="008747E8"/>
    <w:rsid w:val="00874BE3"/>
    <w:rsid w:val="00874BFB"/>
    <w:rsid w:val="0087505F"/>
    <w:rsid w:val="008754D7"/>
    <w:rsid w:val="0087591F"/>
    <w:rsid w:val="008759C3"/>
    <w:rsid w:val="00876091"/>
    <w:rsid w:val="0087615D"/>
    <w:rsid w:val="008762B8"/>
    <w:rsid w:val="008765C9"/>
    <w:rsid w:val="00876823"/>
    <w:rsid w:val="00876967"/>
    <w:rsid w:val="00876BE2"/>
    <w:rsid w:val="0087728E"/>
    <w:rsid w:val="00877480"/>
    <w:rsid w:val="0087758B"/>
    <w:rsid w:val="008775BC"/>
    <w:rsid w:val="00877B82"/>
    <w:rsid w:val="00877C78"/>
    <w:rsid w:val="00877F5B"/>
    <w:rsid w:val="00880341"/>
    <w:rsid w:val="00880365"/>
    <w:rsid w:val="00881139"/>
    <w:rsid w:val="008812D0"/>
    <w:rsid w:val="00881BE5"/>
    <w:rsid w:val="00881FDE"/>
    <w:rsid w:val="008826E9"/>
    <w:rsid w:val="00882B51"/>
    <w:rsid w:val="00882DB6"/>
    <w:rsid w:val="00882E2B"/>
    <w:rsid w:val="00882E77"/>
    <w:rsid w:val="0088384A"/>
    <w:rsid w:val="00883C4E"/>
    <w:rsid w:val="00884016"/>
    <w:rsid w:val="00884FBB"/>
    <w:rsid w:val="008850A4"/>
    <w:rsid w:val="008853BC"/>
    <w:rsid w:val="00885588"/>
    <w:rsid w:val="00885BC5"/>
    <w:rsid w:val="008863B0"/>
    <w:rsid w:val="008868C3"/>
    <w:rsid w:val="00886931"/>
    <w:rsid w:val="00886DAB"/>
    <w:rsid w:val="008873AB"/>
    <w:rsid w:val="00887422"/>
    <w:rsid w:val="008878DD"/>
    <w:rsid w:val="008901CB"/>
    <w:rsid w:val="00890257"/>
    <w:rsid w:val="00890A37"/>
    <w:rsid w:val="00891647"/>
    <w:rsid w:val="008916FF"/>
    <w:rsid w:val="00891A56"/>
    <w:rsid w:val="00891AFE"/>
    <w:rsid w:val="00891D70"/>
    <w:rsid w:val="00892EAD"/>
    <w:rsid w:val="00893289"/>
    <w:rsid w:val="008941D6"/>
    <w:rsid w:val="0089424D"/>
    <w:rsid w:val="008944DA"/>
    <w:rsid w:val="00894713"/>
    <w:rsid w:val="00894B15"/>
    <w:rsid w:val="00894CB8"/>
    <w:rsid w:val="00894D76"/>
    <w:rsid w:val="008957BF"/>
    <w:rsid w:val="008959A2"/>
    <w:rsid w:val="00895FBF"/>
    <w:rsid w:val="0089661C"/>
    <w:rsid w:val="00896675"/>
    <w:rsid w:val="008966F4"/>
    <w:rsid w:val="00896849"/>
    <w:rsid w:val="00897156"/>
    <w:rsid w:val="008973F0"/>
    <w:rsid w:val="0089744E"/>
    <w:rsid w:val="00897983"/>
    <w:rsid w:val="00897D07"/>
    <w:rsid w:val="00897E2B"/>
    <w:rsid w:val="00897F28"/>
    <w:rsid w:val="008A003A"/>
    <w:rsid w:val="008A0BB8"/>
    <w:rsid w:val="008A0DA4"/>
    <w:rsid w:val="008A0DCA"/>
    <w:rsid w:val="008A0DE8"/>
    <w:rsid w:val="008A1070"/>
    <w:rsid w:val="008A1164"/>
    <w:rsid w:val="008A12EF"/>
    <w:rsid w:val="008A156B"/>
    <w:rsid w:val="008A1580"/>
    <w:rsid w:val="008A15C9"/>
    <w:rsid w:val="008A16C5"/>
    <w:rsid w:val="008A1FA6"/>
    <w:rsid w:val="008A2238"/>
    <w:rsid w:val="008A22BA"/>
    <w:rsid w:val="008A23C6"/>
    <w:rsid w:val="008A26F3"/>
    <w:rsid w:val="008A2C8F"/>
    <w:rsid w:val="008A2E48"/>
    <w:rsid w:val="008A2FC0"/>
    <w:rsid w:val="008A323F"/>
    <w:rsid w:val="008A34CB"/>
    <w:rsid w:val="008A34E6"/>
    <w:rsid w:val="008A3661"/>
    <w:rsid w:val="008A3AC9"/>
    <w:rsid w:val="008A3ACC"/>
    <w:rsid w:val="008A3BBA"/>
    <w:rsid w:val="008A3F41"/>
    <w:rsid w:val="008A424B"/>
    <w:rsid w:val="008A4C35"/>
    <w:rsid w:val="008A4C71"/>
    <w:rsid w:val="008A50D2"/>
    <w:rsid w:val="008A52E1"/>
    <w:rsid w:val="008A5514"/>
    <w:rsid w:val="008A58B2"/>
    <w:rsid w:val="008A5944"/>
    <w:rsid w:val="008A5CDA"/>
    <w:rsid w:val="008A622C"/>
    <w:rsid w:val="008A6238"/>
    <w:rsid w:val="008A643E"/>
    <w:rsid w:val="008A700C"/>
    <w:rsid w:val="008A74D1"/>
    <w:rsid w:val="008A7AEE"/>
    <w:rsid w:val="008B010B"/>
    <w:rsid w:val="008B04B3"/>
    <w:rsid w:val="008B13AC"/>
    <w:rsid w:val="008B16AC"/>
    <w:rsid w:val="008B1BAA"/>
    <w:rsid w:val="008B1C9B"/>
    <w:rsid w:val="008B2566"/>
    <w:rsid w:val="008B29DB"/>
    <w:rsid w:val="008B2ECB"/>
    <w:rsid w:val="008B2ECE"/>
    <w:rsid w:val="008B3252"/>
    <w:rsid w:val="008B3CF7"/>
    <w:rsid w:val="008B3FC8"/>
    <w:rsid w:val="008B4216"/>
    <w:rsid w:val="008B4246"/>
    <w:rsid w:val="008B466A"/>
    <w:rsid w:val="008B5635"/>
    <w:rsid w:val="008B573F"/>
    <w:rsid w:val="008B5BB1"/>
    <w:rsid w:val="008B5CCD"/>
    <w:rsid w:val="008B61F0"/>
    <w:rsid w:val="008B6A5A"/>
    <w:rsid w:val="008B7141"/>
    <w:rsid w:val="008B7D34"/>
    <w:rsid w:val="008B7D55"/>
    <w:rsid w:val="008B7DA3"/>
    <w:rsid w:val="008B7E80"/>
    <w:rsid w:val="008B7F88"/>
    <w:rsid w:val="008C012F"/>
    <w:rsid w:val="008C0C5C"/>
    <w:rsid w:val="008C0D52"/>
    <w:rsid w:val="008C13CB"/>
    <w:rsid w:val="008C1550"/>
    <w:rsid w:val="008C1659"/>
    <w:rsid w:val="008C1B77"/>
    <w:rsid w:val="008C2002"/>
    <w:rsid w:val="008C2267"/>
    <w:rsid w:val="008C2AB4"/>
    <w:rsid w:val="008C2DA4"/>
    <w:rsid w:val="008C2FAE"/>
    <w:rsid w:val="008C3103"/>
    <w:rsid w:val="008C3599"/>
    <w:rsid w:val="008C3AF0"/>
    <w:rsid w:val="008C3E10"/>
    <w:rsid w:val="008C4336"/>
    <w:rsid w:val="008C47DD"/>
    <w:rsid w:val="008C492C"/>
    <w:rsid w:val="008C4B55"/>
    <w:rsid w:val="008C4E28"/>
    <w:rsid w:val="008C5579"/>
    <w:rsid w:val="008C5C40"/>
    <w:rsid w:val="008C66E3"/>
    <w:rsid w:val="008D0659"/>
    <w:rsid w:val="008D0A8A"/>
    <w:rsid w:val="008D0AEA"/>
    <w:rsid w:val="008D0C20"/>
    <w:rsid w:val="008D0DA7"/>
    <w:rsid w:val="008D12F8"/>
    <w:rsid w:val="008D15F0"/>
    <w:rsid w:val="008D16E4"/>
    <w:rsid w:val="008D1916"/>
    <w:rsid w:val="008D1BC5"/>
    <w:rsid w:val="008D1D71"/>
    <w:rsid w:val="008D230A"/>
    <w:rsid w:val="008D27F2"/>
    <w:rsid w:val="008D2ACE"/>
    <w:rsid w:val="008D2C51"/>
    <w:rsid w:val="008D2C75"/>
    <w:rsid w:val="008D2F56"/>
    <w:rsid w:val="008D3007"/>
    <w:rsid w:val="008D3053"/>
    <w:rsid w:val="008D4295"/>
    <w:rsid w:val="008D45FC"/>
    <w:rsid w:val="008D4A21"/>
    <w:rsid w:val="008D5B58"/>
    <w:rsid w:val="008D5C94"/>
    <w:rsid w:val="008D61C3"/>
    <w:rsid w:val="008D664A"/>
    <w:rsid w:val="008D671C"/>
    <w:rsid w:val="008D6C5D"/>
    <w:rsid w:val="008D6CF8"/>
    <w:rsid w:val="008D7118"/>
    <w:rsid w:val="008D7240"/>
    <w:rsid w:val="008D74FE"/>
    <w:rsid w:val="008D7696"/>
    <w:rsid w:val="008D7784"/>
    <w:rsid w:val="008E08CA"/>
    <w:rsid w:val="008E0B8C"/>
    <w:rsid w:val="008E0ED3"/>
    <w:rsid w:val="008E13DD"/>
    <w:rsid w:val="008E17E8"/>
    <w:rsid w:val="008E18E3"/>
    <w:rsid w:val="008E1A62"/>
    <w:rsid w:val="008E1AF0"/>
    <w:rsid w:val="008E1BC1"/>
    <w:rsid w:val="008E2EBA"/>
    <w:rsid w:val="008E304B"/>
    <w:rsid w:val="008E3276"/>
    <w:rsid w:val="008E3BF5"/>
    <w:rsid w:val="008E4501"/>
    <w:rsid w:val="008E4D17"/>
    <w:rsid w:val="008E4EAF"/>
    <w:rsid w:val="008E548D"/>
    <w:rsid w:val="008E5766"/>
    <w:rsid w:val="008E5B7A"/>
    <w:rsid w:val="008E5EEF"/>
    <w:rsid w:val="008E6171"/>
    <w:rsid w:val="008E6640"/>
    <w:rsid w:val="008E684F"/>
    <w:rsid w:val="008E6BBD"/>
    <w:rsid w:val="008E734D"/>
    <w:rsid w:val="008E7768"/>
    <w:rsid w:val="008E79B4"/>
    <w:rsid w:val="008E79FC"/>
    <w:rsid w:val="008F00D0"/>
    <w:rsid w:val="008F00F4"/>
    <w:rsid w:val="008F0A5B"/>
    <w:rsid w:val="008F0F0A"/>
    <w:rsid w:val="008F109C"/>
    <w:rsid w:val="008F209A"/>
    <w:rsid w:val="008F270E"/>
    <w:rsid w:val="008F27DA"/>
    <w:rsid w:val="008F2B10"/>
    <w:rsid w:val="008F2E54"/>
    <w:rsid w:val="008F3102"/>
    <w:rsid w:val="008F383F"/>
    <w:rsid w:val="008F481F"/>
    <w:rsid w:val="008F48D2"/>
    <w:rsid w:val="008F4933"/>
    <w:rsid w:val="008F4976"/>
    <w:rsid w:val="008F4D60"/>
    <w:rsid w:val="008F4DBA"/>
    <w:rsid w:val="008F4F93"/>
    <w:rsid w:val="008F666B"/>
    <w:rsid w:val="008F6789"/>
    <w:rsid w:val="008F68C7"/>
    <w:rsid w:val="008F6C7F"/>
    <w:rsid w:val="008F6EE8"/>
    <w:rsid w:val="008F6F40"/>
    <w:rsid w:val="008F6F4F"/>
    <w:rsid w:val="008F76B6"/>
    <w:rsid w:val="008F77A2"/>
    <w:rsid w:val="008F7824"/>
    <w:rsid w:val="008F791D"/>
    <w:rsid w:val="008F7D7B"/>
    <w:rsid w:val="00900398"/>
    <w:rsid w:val="0090061F"/>
    <w:rsid w:val="0090108E"/>
    <w:rsid w:val="00901852"/>
    <w:rsid w:val="00901F2F"/>
    <w:rsid w:val="00902322"/>
    <w:rsid w:val="0090280D"/>
    <w:rsid w:val="009028CF"/>
    <w:rsid w:val="009030F6"/>
    <w:rsid w:val="0090314A"/>
    <w:rsid w:val="0090356A"/>
    <w:rsid w:val="00903866"/>
    <w:rsid w:val="009039E3"/>
    <w:rsid w:val="00903E95"/>
    <w:rsid w:val="00903F6A"/>
    <w:rsid w:val="00904481"/>
    <w:rsid w:val="00904691"/>
    <w:rsid w:val="009047BD"/>
    <w:rsid w:val="0090560D"/>
    <w:rsid w:val="0090585F"/>
    <w:rsid w:val="00905950"/>
    <w:rsid w:val="00905F75"/>
    <w:rsid w:val="00906650"/>
    <w:rsid w:val="00906819"/>
    <w:rsid w:val="009068DB"/>
    <w:rsid w:val="00906DF9"/>
    <w:rsid w:val="00906E3D"/>
    <w:rsid w:val="009071C7"/>
    <w:rsid w:val="009074F1"/>
    <w:rsid w:val="00907C5F"/>
    <w:rsid w:val="00907C69"/>
    <w:rsid w:val="009101E9"/>
    <w:rsid w:val="009112F3"/>
    <w:rsid w:val="009112F8"/>
    <w:rsid w:val="009118B4"/>
    <w:rsid w:val="009118F8"/>
    <w:rsid w:val="00911D30"/>
    <w:rsid w:val="00911DBB"/>
    <w:rsid w:val="00912262"/>
    <w:rsid w:val="00912322"/>
    <w:rsid w:val="009127FA"/>
    <w:rsid w:val="00912A58"/>
    <w:rsid w:val="00912A96"/>
    <w:rsid w:val="00913233"/>
    <w:rsid w:val="009144BD"/>
    <w:rsid w:val="00914645"/>
    <w:rsid w:val="00914797"/>
    <w:rsid w:val="0091517C"/>
    <w:rsid w:val="00915CDE"/>
    <w:rsid w:val="00915D11"/>
    <w:rsid w:val="00915E8F"/>
    <w:rsid w:val="009163D1"/>
    <w:rsid w:val="00916579"/>
    <w:rsid w:val="009166EF"/>
    <w:rsid w:val="0091699F"/>
    <w:rsid w:val="00916AAA"/>
    <w:rsid w:val="00916AE8"/>
    <w:rsid w:val="009178BC"/>
    <w:rsid w:val="00917A8B"/>
    <w:rsid w:val="00917C83"/>
    <w:rsid w:val="00920282"/>
    <w:rsid w:val="009207B3"/>
    <w:rsid w:val="00920A0A"/>
    <w:rsid w:val="00920D9F"/>
    <w:rsid w:val="00921D8F"/>
    <w:rsid w:val="00922243"/>
    <w:rsid w:val="00922557"/>
    <w:rsid w:val="009229B3"/>
    <w:rsid w:val="00923241"/>
    <w:rsid w:val="009232DE"/>
    <w:rsid w:val="009233B9"/>
    <w:rsid w:val="00923813"/>
    <w:rsid w:val="00923B9B"/>
    <w:rsid w:val="009240BB"/>
    <w:rsid w:val="00924A63"/>
    <w:rsid w:val="00924B13"/>
    <w:rsid w:val="00925697"/>
    <w:rsid w:val="00925AEF"/>
    <w:rsid w:val="00925C71"/>
    <w:rsid w:val="00925C80"/>
    <w:rsid w:val="00925EA4"/>
    <w:rsid w:val="00926337"/>
    <w:rsid w:val="009266D7"/>
    <w:rsid w:val="009271BF"/>
    <w:rsid w:val="00927E5D"/>
    <w:rsid w:val="00930015"/>
    <w:rsid w:val="009304B8"/>
    <w:rsid w:val="00930DB9"/>
    <w:rsid w:val="0093154F"/>
    <w:rsid w:val="009319D9"/>
    <w:rsid w:val="00931AA0"/>
    <w:rsid w:val="00931AF2"/>
    <w:rsid w:val="00932A69"/>
    <w:rsid w:val="00932AC0"/>
    <w:rsid w:val="00932B88"/>
    <w:rsid w:val="00932DD2"/>
    <w:rsid w:val="0093328C"/>
    <w:rsid w:val="00933E63"/>
    <w:rsid w:val="009346A5"/>
    <w:rsid w:val="00934904"/>
    <w:rsid w:val="00934D7D"/>
    <w:rsid w:val="00934E2B"/>
    <w:rsid w:val="00934F08"/>
    <w:rsid w:val="0093545E"/>
    <w:rsid w:val="00935A37"/>
    <w:rsid w:val="00935BA5"/>
    <w:rsid w:val="00935C67"/>
    <w:rsid w:val="00935DB4"/>
    <w:rsid w:val="00935E2D"/>
    <w:rsid w:val="009367AF"/>
    <w:rsid w:val="009368FF"/>
    <w:rsid w:val="00937313"/>
    <w:rsid w:val="00937803"/>
    <w:rsid w:val="00937DE6"/>
    <w:rsid w:val="00937E04"/>
    <w:rsid w:val="00940278"/>
    <w:rsid w:val="009403F0"/>
    <w:rsid w:val="00940A0C"/>
    <w:rsid w:val="00940BD1"/>
    <w:rsid w:val="00941720"/>
    <w:rsid w:val="00941B1D"/>
    <w:rsid w:val="00942284"/>
    <w:rsid w:val="009422A5"/>
    <w:rsid w:val="0094236B"/>
    <w:rsid w:val="009424BD"/>
    <w:rsid w:val="009432C3"/>
    <w:rsid w:val="0094362F"/>
    <w:rsid w:val="00943674"/>
    <w:rsid w:val="00943FC8"/>
    <w:rsid w:val="00944A83"/>
    <w:rsid w:val="00945211"/>
    <w:rsid w:val="009458B3"/>
    <w:rsid w:val="00945E3D"/>
    <w:rsid w:val="00946033"/>
    <w:rsid w:val="0094604E"/>
    <w:rsid w:val="009460ED"/>
    <w:rsid w:val="00946439"/>
    <w:rsid w:val="0094665F"/>
    <w:rsid w:val="009469E1"/>
    <w:rsid w:val="00946A8E"/>
    <w:rsid w:val="00946DAF"/>
    <w:rsid w:val="00946E37"/>
    <w:rsid w:val="0094753E"/>
    <w:rsid w:val="00947993"/>
    <w:rsid w:val="00947A54"/>
    <w:rsid w:val="00947C99"/>
    <w:rsid w:val="00950118"/>
    <w:rsid w:val="00950258"/>
    <w:rsid w:val="00950373"/>
    <w:rsid w:val="009511C7"/>
    <w:rsid w:val="00951A25"/>
    <w:rsid w:val="00951A29"/>
    <w:rsid w:val="00951D8B"/>
    <w:rsid w:val="0095223A"/>
    <w:rsid w:val="009524BA"/>
    <w:rsid w:val="0095282A"/>
    <w:rsid w:val="009533B2"/>
    <w:rsid w:val="00953644"/>
    <w:rsid w:val="0095365C"/>
    <w:rsid w:val="00953F04"/>
    <w:rsid w:val="00954412"/>
    <w:rsid w:val="009546B4"/>
    <w:rsid w:val="00954723"/>
    <w:rsid w:val="00954D4C"/>
    <w:rsid w:val="00955440"/>
    <w:rsid w:val="00955645"/>
    <w:rsid w:val="0095570A"/>
    <w:rsid w:val="00955D4E"/>
    <w:rsid w:val="00955F00"/>
    <w:rsid w:val="009562A7"/>
    <w:rsid w:val="0095633C"/>
    <w:rsid w:val="00956387"/>
    <w:rsid w:val="009563D3"/>
    <w:rsid w:val="00956483"/>
    <w:rsid w:val="00956544"/>
    <w:rsid w:val="009565A5"/>
    <w:rsid w:val="00956E6F"/>
    <w:rsid w:val="00957302"/>
    <w:rsid w:val="00957BE3"/>
    <w:rsid w:val="00957E15"/>
    <w:rsid w:val="00957E67"/>
    <w:rsid w:val="00957FA1"/>
    <w:rsid w:val="0096003B"/>
    <w:rsid w:val="0096038F"/>
    <w:rsid w:val="009605A0"/>
    <w:rsid w:val="0096078A"/>
    <w:rsid w:val="00960995"/>
    <w:rsid w:val="009615D0"/>
    <w:rsid w:val="0096161B"/>
    <w:rsid w:val="00961A0E"/>
    <w:rsid w:val="00961D73"/>
    <w:rsid w:val="00961F6E"/>
    <w:rsid w:val="00962052"/>
    <w:rsid w:val="009620D7"/>
    <w:rsid w:val="00962440"/>
    <w:rsid w:val="00962709"/>
    <w:rsid w:val="00962921"/>
    <w:rsid w:val="00962B3A"/>
    <w:rsid w:val="00962FE3"/>
    <w:rsid w:val="00963568"/>
    <w:rsid w:val="00963A25"/>
    <w:rsid w:val="00963B1E"/>
    <w:rsid w:val="00964675"/>
    <w:rsid w:val="00964904"/>
    <w:rsid w:val="00964948"/>
    <w:rsid w:val="00964F8C"/>
    <w:rsid w:val="00964FEA"/>
    <w:rsid w:val="0096565F"/>
    <w:rsid w:val="00965F5B"/>
    <w:rsid w:val="00966476"/>
    <w:rsid w:val="0096651A"/>
    <w:rsid w:val="00966A16"/>
    <w:rsid w:val="009670EC"/>
    <w:rsid w:val="0096720E"/>
    <w:rsid w:val="009672DE"/>
    <w:rsid w:val="00967561"/>
    <w:rsid w:val="009705AB"/>
    <w:rsid w:val="0097128F"/>
    <w:rsid w:val="00971BE7"/>
    <w:rsid w:val="00971C4F"/>
    <w:rsid w:val="00971E87"/>
    <w:rsid w:val="0097216E"/>
    <w:rsid w:val="009723CC"/>
    <w:rsid w:val="009723F0"/>
    <w:rsid w:val="009729C5"/>
    <w:rsid w:val="009729D8"/>
    <w:rsid w:val="00972C2D"/>
    <w:rsid w:val="00972FEA"/>
    <w:rsid w:val="0097349E"/>
    <w:rsid w:val="00973A6B"/>
    <w:rsid w:val="009741BB"/>
    <w:rsid w:val="0097457E"/>
    <w:rsid w:val="00975A61"/>
    <w:rsid w:val="0097608B"/>
    <w:rsid w:val="00976336"/>
    <w:rsid w:val="00976CDA"/>
    <w:rsid w:val="009773FB"/>
    <w:rsid w:val="0097753D"/>
    <w:rsid w:val="009778E7"/>
    <w:rsid w:val="00977DA6"/>
    <w:rsid w:val="00980322"/>
    <w:rsid w:val="00980658"/>
    <w:rsid w:val="00981F69"/>
    <w:rsid w:val="0098269F"/>
    <w:rsid w:val="009829D7"/>
    <w:rsid w:val="0098306E"/>
    <w:rsid w:val="00983396"/>
    <w:rsid w:val="009833DD"/>
    <w:rsid w:val="00983705"/>
    <w:rsid w:val="00983843"/>
    <w:rsid w:val="0098384D"/>
    <w:rsid w:val="0098393A"/>
    <w:rsid w:val="00983D32"/>
    <w:rsid w:val="009840E3"/>
    <w:rsid w:val="00984224"/>
    <w:rsid w:val="00984268"/>
    <w:rsid w:val="00984484"/>
    <w:rsid w:val="009849FF"/>
    <w:rsid w:val="00984DA7"/>
    <w:rsid w:val="009855CF"/>
    <w:rsid w:val="009855D9"/>
    <w:rsid w:val="00985618"/>
    <w:rsid w:val="0098587A"/>
    <w:rsid w:val="00986334"/>
    <w:rsid w:val="00986A05"/>
    <w:rsid w:val="00986B5A"/>
    <w:rsid w:val="00986E51"/>
    <w:rsid w:val="00986FEC"/>
    <w:rsid w:val="00987AF3"/>
    <w:rsid w:val="00987AF4"/>
    <w:rsid w:val="00987C1C"/>
    <w:rsid w:val="00990695"/>
    <w:rsid w:val="00991321"/>
    <w:rsid w:val="00991A3B"/>
    <w:rsid w:val="00991AFB"/>
    <w:rsid w:val="00991BD4"/>
    <w:rsid w:val="00991CAE"/>
    <w:rsid w:val="00991E3C"/>
    <w:rsid w:val="00991FEC"/>
    <w:rsid w:val="009921C7"/>
    <w:rsid w:val="00992404"/>
    <w:rsid w:val="00992FA5"/>
    <w:rsid w:val="00993A8E"/>
    <w:rsid w:val="00993BAF"/>
    <w:rsid w:val="00993CFC"/>
    <w:rsid w:val="00993FF9"/>
    <w:rsid w:val="00994886"/>
    <w:rsid w:val="00994951"/>
    <w:rsid w:val="0099542C"/>
    <w:rsid w:val="009958A5"/>
    <w:rsid w:val="0099593B"/>
    <w:rsid w:val="00995E2A"/>
    <w:rsid w:val="00996136"/>
    <w:rsid w:val="009968B9"/>
    <w:rsid w:val="00996ABB"/>
    <w:rsid w:val="0099711A"/>
    <w:rsid w:val="00997832"/>
    <w:rsid w:val="009979C8"/>
    <w:rsid w:val="009A0141"/>
    <w:rsid w:val="009A0162"/>
    <w:rsid w:val="009A10B2"/>
    <w:rsid w:val="009A1A5F"/>
    <w:rsid w:val="009A1F36"/>
    <w:rsid w:val="009A2482"/>
    <w:rsid w:val="009A24DD"/>
    <w:rsid w:val="009A2A8F"/>
    <w:rsid w:val="009A3009"/>
    <w:rsid w:val="009A338B"/>
    <w:rsid w:val="009A351C"/>
    <w:rsid w:val="009A35CD"/>
    <w:rsid w:val="009A3A0A"/>
    <w:rsid w:val="009A3A58"/>
    <w:rsid w:val="009A3F4D"/>
    <w:rsid w:val="009A427A"/>
    <w:rsid w:val="009A588D"/>
    <w:rsid w:val="009A5BDE"/>
    <w:rsid w:val="009A5CB6"/>
    <w:rsid w:val="009A6922"/>
    <w:rsid w:val="009A72F1"/>
    <w:rsid w:val="009A7389"/>
    <w:rsid w:val="009A7780"/>
    <w:rsid w:val="009A7ACE"/>
    <w:rsid w:val="009A7FF9"/>
    <w:rsid w:val="009B0400"/>
    <w:rsid w:val="009B049D"/>
    <w:rsid w:val="009B0B2E"/>
    <w:rsid w:val="009B10A5"/>
    <w:rsid w:val="009B10BF"/>
    <w:rsid w:val="009B2520"/>
    <w:rsid w:val="009B387C"/>
    <w:rsid w:val="009B4470"/>
    <w:rsid w:val="009B4603"/>
    <w:rsid w:val="009B4F5D"/>
    <w:rsid w:val="009B53C9"/>
    <w:rsid w:val="009B5475"/>
    <w:rsid w:val="009B58C6"/>
    <w:rsid w:val="009B5AEE"/>
    <w:rsid w:val="009B5B3C"/>
    <w:rsid w:val="009B5F4B"/>
    <w:rsid w:val="009B609D"/>
    <w:rsid w:val="009B6773"/>
    <w:rsid w:val="009B6805"/>
    <w:rsid w:val="009B6B30"/>
    <w:rsid w:val="009B721A"/>
    <w:rsid w:val="009B7744"/>
    <w:rsid w:val="009B787E"/>
    <w:rsid w:val="009B7C09"/>
    <w:rsid w:val="009B7D89"/>
    <w:rsid w:val="009B7FFA"/>
    <w:rsid w:val="009C0185"/>
    <w:rsid w:val="009C02F0"/>
    <w:rsid w:val="009C0550"/>
    <w:rsid w:val="009C1630"/>
    <w:rsid w:val="009C1692"/>
    <w:rsid w:val="009C1BD3"/>
    <w:rsid w:val="009C205D"/>
    <w:rsid w:val="009C2E2A"/>
    <w:rsid w:val="009C30DA"/>
    <w:rsid w:val="009C3E34"/>
    <w:rsid w:val="009C414C"/>
    <w:rsid w:val="009C4A99"/>
    <w:rsid w:val="009C4AB9"/>
    <w:rsid w:val="009C4BEA"/>
    <w:rsid w:val="009C4D6D"/>
    <w:rsid w:val="009C584C"/>
    <w:rsid w:val="009C59CD"/>
    <w:rsid w:val="009C5DA0"/>
    <w:rsid w:val="009C60FF"/>
    <w:rsid w:val="009C6594"/>
    <w:rsid w:val="009C7171"/>
    <w:rsid w:val="009C71F2"/>
    <w:rsid w:val="009C74C4"/>
    <w:rsid w:val="009C7ACD"/>
    <w:rsid w:val="009D0205"/>
    <w:rsid w:val="009D05D8"/>
    <w:rsid w:val="009D05FA"/>
    <w:rsid w:val="009D06EF"/>
    <w:rsid w:val="009D0D3B"/>
    <w:rsid w:val="009D1164"/>
    <w:rsid w:val="009D11DB"/>
    <w:rsid w:val="009D188B"/>
    <w:rsid w:val="009D2604"/>
    <w:rsid w:val="009D2A2A"/>
    <w:rsid w:val="009D2CC4"/>
    <w:rsid w:val="009D2EC0"/>
    <w:rsid w:val="009D31E2"/>
    <w:rsid w:val="009D3608"/>
    <w:rsid w:val="009D38B5"/>
    <w:rsid w:val="009D38F6"/>
    <w:rsid w:val="009D3BAD"/>
    <w:rsid w:val="009D3EEB"/>
    <w:rsid w:val="009D404F"/>
    <w:rsid w:val="009D4052"/>
    <w:rsid w:val="009D44CC"/>
    <w:rsid w:val="009D46EE"/>
    <w:rsid w:val="009D4DBA"/>
    <w:rsid w:val="009D5028"/>
    <w:rsid w:val="009D5093"/>
    <w:rsid w:val="009D5745"/>
    <w:rsid w:val="009D5CC4"/>
    <w:rsid w:val="009D67A9"/>
    <w:rsid w:val="009D6AC6"/>
    <w:rsid w:val="009D6C65"/>
    <w:rsid w:val="009D6DB7"/>
    <w:rsid w:val="009D6E88"/>
    <w:rsid w:val="009D7515"/>
    <w:rsid w:val="009D7F5D"/>
    <w:rsid w:val="009E058D"/>
    <w:rsid w:val="009E0B1A"/>
    <w:rsid w:val="009E170E"/>
    <w:rsid w:val="009E19A6"/>
    <w:rsid w:val="009E1F16"/>
    <w:rsid w:val="009E2558"/>
    <w:rsid w:val="009E2788"/>
    <w:rsid w:val="009E2AFF"/>
    <w:rsid w:val="009E32DF"/>
    <w:rsid w:val="009E3F0D"/>
    <w:rsid w:val="009E426F"/>
    <w:rsid w:val="009E51AB"/>
    <w:rsid w:val="009E6117"/>
    <w:rsid w:val="009E6151"/>
    <w:rsid w:val="009E6654"/>
    <w:rsid w:val="009E6729"/>
    <w:rsid w:val="009E6F04"/>
    <w:rsid w:val="009E71E2"/>
    <w:rsid w:val="009E74EA"/>
    <w:rsid w:val="009E7503"/>
    <w:rsid w:val="009E751B"/>
    <w:rsid w:val="009E7D89"/>
    <w:rsid w:val="009E7ECB"/>
    <w:rsid w:val="009E7ECD"/>
    <w:rsid w:val="009E7F47"/>
    <w:rsid w:val="009F01FD"/>
    <w:rsid w:val="009F0624"/>
    <w:rsid w:val="009F0EDD"/>
    <w:rsid w:val="009F1DEB"/>
    <w:rsid w:val="009F1F34"/>
    <w:rsid w:val="009F2610"/>
    <w:rsid w:val="009F2685"/>
    <w:rsid w:val="009F27C5"/>
    <w:rsid w:val="009F28D2"/>
    <w:rsid w:val="009F2A7C"/>
    <w:rsid w:val="009F31FB"/>
    <w:rsid w:val="009F3509"/>
    <w:rsid w:val="009F3A40"/>
    <w:rsid w:val="009F3BB6"/>
    <w:rsid w:val="009F3BE7"/>
    <w:rsid w:val="009F40EA"/>
    <w:rsid w:val="009F43F9"/>
    <w:rsid w:val="009F4BC7"/>
    <w:rsid w:val="009F4D51"/>
    <w:rsid w:val="009F4FED"/>
    <w:rsid w:val="009F53C5"/>
    <w:rsid w:val="009F5987"/>
    <w:rsid w:val="009F5D99"/>
    <w:rsid w:val="009F6BA9"/>
    <w:rsid w:val="009F6C0A"/>
    <w:rsid w:val="009F6C42"/>
    <w:rsid w:val="00A004EE"/>
    <w:rsid w:val="00A0059D"/>
    <w:rsid w:val="00A00A27"/>
    <w:rsid w:val="00A0136B"/>
    <w:rsid w:val="00A013B0"/>
    <w:rsid w:val="00A0145C"/>
    <w:rsid w:val="00A01542"/>
    <w:rsid w:val="00A01BEE"/>
    <w:rsid w:val="00A027CF"/>
    <w:rsid w:val="00A028B2"/>
    <w:rsid w:val="00A029E3"/>
    <w:rsid w:val="00A02B66"/>
    <w:rsid w:val="00A02E91"/>
    <w:rsid w:val="00A02F56"/>
    <w:rsid w:val="00A03B3E"/>
    <w:rsid w:val="00A040C5"/>
    <w:rsid w:val="00A04AE9"/>
    <w:rsid w:val="00A04CF0"/>
    <w:rsid w:val="00A04F48"/>
    <w:rsid w:val="00A056B3"/>
    <w:rsid w:val="00A05986"/>
    <w:rsid w:val="00A05BFD"/>
    <w:rsid w:val="00A05C5A"/>
    <w:rsid w:val="00A05F1E"/>
    <w:rsid w:val="00A0601C"/>
    <w:rsid w:val="00A06AF6"/>
    <w:rsid w:val="00A07740"/>
    <w:rsid w:val="00A07A64"/>
    <w:rsid w:val="00A10322"/>
    <w:rsid w:val="00A10948"/>
    <w:rsid w:val="00A10BE8"/>
    <w:rsid w:val="00A1108E"/>
    <w:rsid w:val="00A11680"/>
    <w:rsid w:val="00A118AC"/>
    <w:rsid w:val="00A11974"/>
    <w:rsid w:val="00A11C79"/>
    <w:rsid w:val="00A11E49"/>
    <w:rsid w:val="00A122C1"/>
    <w:rsid w:val="00A129EF"/>
    <w:rsid w:val="00A13630"/>
    <w:rsid w:val="00A1391B"/>
    <w:rsid w:val="00A13C95"/>
    <w:rsid w:val="00A13C9C"/>
    <w:rsid w:val="00A140AA"/>
    <w:rsid w:val="00A14DF9"/>
    <w:rsid w:val="00A14F86"/>
    <w:rsid w:val="00A152DE"/>
    <w:rsid w:val="00A1537D"/>
    <w:rsid w:val="00A15552"/>
    <w:rsid w:val="00A15BD1"/>
    <w:rsid w:val="00A164BE"/>
    <w:rsid w:val="00A16551"/>
    <w:rsid w:val="00A16757"/>
    <w:rsid w:val="00A16A70"/>
    <w:rsid w:val="00A16B7F"/>
    <w:rsid w:val="00A1708A"/>
    <w:rsid w:val="00A171AB"/>
    <w:rsid w:val="00A17773"/>
    <w:rsid w:val="00A177BC"/>
    <w:rsid w:val="00A1796A"/>
    <w:rsid w:val="00A17C4F"/>
    <w:rsid w:val="00A17D99"/>
    <w:rsid w:val="00A2026E"/>
    <w:rsid w:val="00A20696"/>
    <w:rsid w:val="00A2069A"/>
    <w:rsid w:val="00A20945"/>
    <w:rsid w:val="00A20AE4"/>
    <w:rsid w:val="00A20F0E"/>
    <w:rsid w:val="00A211EF"/>
    <w:rsid w:val="00A2155C"/>
    <w:rsid w:val="00A216EE"/>
    <w:rsid w:val="00A218AB"/>
    <w:rsid w:val="00A21B38"/>
    <w:rsid w:val="00A21C86"/>
    <w:rsid w:val="00A2268F"/>
    <w:rsid w:val="00A228A4"/>
    <w:rsid w:val="00A22DA4"/>
    <w:rsid w:val="00A22E61"/>
    <w:rsid w:val="00A2307B"/>
    <w:rsid w:val="00A23944"/>
    <w:rsid w:val="00A23993"/>
    <w:rsid w:val="00A239D2"/>
    <w:rsid w:val="00A23B6F"/>
    <w:rsid w:val="00A23DA7"/>
    <w:rsid w:val="00A24031"/>
    <w:rsid w:val="00A2442E"/>
    <w:rsid w:val="00A248DF"/>
    <w:rsid w:val="00A24959"/>
    <w:rsid w:val="00A24B3E"/>
    <w:rsid w:val="00A24B51"/>
    <w:rsid w:val="00A24BE1"/>
    <w:rsid w:val="00A25328"/>
    <w:rsid w:val="00A2548D"/>
    <w:rsid w:val="00A26053"/>
    <w:rsid w:val="00A26088"/>
    <w:rsid w:val="00A26116"/>
    <w:rsid w:val="00A261F8"/>
    <w:rsid w:val="00A26204"/>
    <w:rsid w:val="00A26340"/>
    <w:rsid w:val="00A2653A"/>
    <w:rsid w:val="00A2751B"/>
    <w:rsid w:val="00A27526"/>
    <w:rsid w:val="00A27786"/>
    <w:rsid w:val="00A30196"/>
    <w:rsid w:val="00A30416"/>
    <w:rsid w:val="00A304B0"/>
    <w:rsid w:val="00A307B1"/>
    <w:rsid w:val="00A30C94"/>
    <w:rsid w:val="00A30CA0"/>
    <w:rsid w:val="00A3147D"/>
    <w:rsid w:val="00A316E8"/>
    <w:rsid w:val="00A32304"/>
    <w:rsid w:val="00A326DB"/>
    <w:rsid w:val="00A32777"/>
    <w:rsid w:val="00A333EF"/>
    <w:rsid w:val="00A33721"/>
    <w:rsid w:val="00A33A77"/>
    <w:rsid w:val="00A33C6B"/>
    <w:rsid w:val="00A34505"/>
    <w:rsid w:val="00A348D7"/>
    <w:rsid w:val="00A34C83"/>
    <w:rsid w:val="00A34FFB"/>
    <w:rsid w:val="00A357FF"/>
    <w:rsid w:val="00A35C7D"/>
    <w:rsid w:val="00A36361"/>
    <w:rsid w:val="00A36E2C"/>
    <w:rsid w:val="00A36F1B"/>
    <w:rsid w:val="00A373F7"/>
    <w:rsid w:val="00A374F2"/>
    <w:rsid w:val="00A379FB"/>
    <w:rsid w:val="00A37B53"/>
    <w:rsid w:val="00A4054E"/>
    <w:rsid w:val="00A41ED2"/>
    <w:rsid w:val="00A41F62"/>
    <w:rsid w:val="00A42278"/>
    <w:rsid w:val="00A427FA"/>
    <w:rsid w:val="00A43571"/>
    <w:rsid w:val="00A4372F"/>
    <w:rsid w:val="00A43757"/>
    <w:rsid w:val="00A43C48"/>
    <w:rsid w:val="00A44343"/>
    <w:rsid w:val="00A44408"/>
    <w:rsid w:val="00A446BE"/>
    <w:rsid w:val="00A44CE2"/>
    <w:rsid w:val="00A4556F"/>
    <w:rsid w:val="00A456CF"/>
    <w:rsid w:val="00A46034"/>
    <w:rsid w:val="00A46062"/>
    <w:rsid w:val="00A46267"/>
    <w:rsid w:val="00A47335"/>
    <w:rsid w:val="00A4786D"/>
    <w:rsid w:val="00A47C75"/>
    <w:rsid w:val="00A5011B"/>
    <w:rsid w:val="00A501DE"/>
    <w:rsid w:val="00A50333"/>
    <w:rsid w:val="00A506E2"/>
    <w:rsid w:val="00A50AC6"/>
    <w:rsid w:val="00A51CE7"/>
    <w:rsid w:val="00A51DEE"/>
    <w:rsid w:val="00A52602"/>
    <w:rsid w:val="00A527D1"/>
    <w:rsid w:val="00A5286B"/>
    <w:rsid w:val="00A52D5F"/>
    <w:rsid w:val="00A52DCC"/>
    <w:rsid w:val="00A52DF4"/>
    <w:rsid w:val="00A52EC9"/>
    <w:rsid w:val="00A52F99"/>
    <w:rsid w:val="00A53192"/>
    <w:rsid w:val="00A53AC3"/>
    <w:rsid w:val="00A54235"/>
    <w:rsid w:val="00A545B0"/>
    <w:rsid w:val="00A54C76"/>
    <w:rsid w:val="00A54CA9"/>
    <w:rsid w:val="00A55B8C"/>
    <w:rsid w:val="00A55BC8"/>
    <w:rsid w:val="00A55C7A"/>
    <w:rsid w:val="00A5609D"/>
    <w:rsid w:val="00A560A8"/>
    <w:rsid w:val="00A56616"/>
    <w:rsid w:val="00A56C70"/>
    <w:rsid w:val="00A56DBD"/>
    <w:rsid w:val="00A57068"/>
    <w:rsid w:val="00A5733B"/>
    <w:rsid w:val="00A602CE"/>
    <w:rsid w:val="00A60CC0"/>
    <w:rsid w:val="00A6149A"/>
    <w:rsid w:val="00A61727"/>
    <w:rsid w:val="00A617AC"/>
    <w:rsid w:val="00A617B5"/>
    <w:rsid w:val="00A6183A"/>
    <w:rsid w:val="00A6241A"/>
    <w:rsid w:val="00A62680"/>
    <w:rsid w:val="00A62B3E"/>
    <w:rsid w:val="00A62DC2"/>
    <w:rsid w:val="00A6379A"/>
    <w:rsid w:val="00A64264"/>
    <w:rsid w:val="00A6466E"/>
    <w:rsid w:val="00A65399"/>
    <w:rsid w:val="00A657AA"/>
    <w:rsid w:val="00A65928"/>
    <w:rsid w:val="00A65ADC"/>
    <w:rsid w:val="00A65FDF"/>
    <w:rsid w:val="00A66507"/>
    <w:rsid w:val="00A67A94"/>
    <w:rsid w:val="00A70628"/>
    <w:rsid w:val="00A70A50"/>
    <w:rsid w:val="00A7144C"/>
    <w:rsid w:val="00A71536"/>
    <w:rsid w:val="00A71621"/>
    <w:rsid w:val="00A7169B"/>
    <w:rsid w:val="00A71A0A"/>
    <w:rsid w:val="00A71A11"/>
    <w:rsid w:val="00A71EFC"/>
    <w:rsid w:val="00A72823"/>
    <w:rsid w:val="00A73257"/>
    <w:rsid w:val="00A73314"/>
    <w:rsid w:val="00A73D76"/>
    <w:rsid w:val="00A74350"/>
    <w:rsid w:val="00A74465"/>
    <w:rsid w:val="00A74C22"/>
    <w:rsid w:val="00A754FD"/>
    <w:rsid w:val="00A75780"/>
    <w:rsid w:val="00A7594E"/>
    <w:rsid w:val="00A759BA"/>
    <w:rsid w:val="00A75FBB"/>
    <w:rsid w:val="00A76019"/>
    <w:rsid w:val="00A76110"/>
    <w:rsid w:val="00A76482"/>
    <w:rsid w:val="00A76F59"/>
    <w:rsid w:val="00A777C3"/>
    <w:rsid w:val="00A77853"/>
    <w:rsid w:val="00A8001D"/>
    <w:rsid w:val="00A80225"/>
    <w:rsid w:val="00A80B8B"/>
    <w:rsid w:val="00A80E3C"/>
    <w:rsid w:val="00A81619"/>
    <w:rsid w:val="00A82246"/>
    <w:rsid w:val="00A82806"/>
    <w:rsid w:val="00A82EBE"/>
    <w:rsid w:val="00A8389C"/>
    <w:rsid w:val="00A83D1F"/>
    <w:rsid w:val="00A83DE0"/>
    <w:rsid w:val="00A84136"/>
    <w:rsid w:val="00A843AC"/>
    <w:rsid w:val="00A846CD"/>
    <w:rsid w:val="00A849EA"/>
    <w:rsid w:val="00A84B51"/>
    <w:rsid w:val="00A84E5B"/>
    <w:rsid w:val="00A855DA"/>
    <w:rsid w:val="00A856A3"/>
    <w:rsid w:val="00A85857"/>
    <w:rsid w:val="00A8585D"/>
    <w:rsid w:val="00A85BB9"/>
    <w:rsid w:val="00A85E35"/>
    <w:rsid w:val="00A85E93"/>
    <w:rsid w:val="00A860EF"/>
    <w:rsid w:val="00A86323"/>
    <w:rsid w:val="00A863A2"/>
    <w:rsid w:val="00A8653E"/>
    <w:rsid w:val="00A86C11"/>
    <w:rsid w:val="00A86D00"/>
    <w:rsid w:val="00A87312"/>
    <w:rsid w:val="00A87406"/>
    <w:rsid w:val="00A87690"/>
    <w:rsid w:val="00A87ED5"/>
    <w:rsid w:val="00A90A35"/>
    <w:rsid w:val="00A90BB5"/>
    <w:rsid w:val="00A9116F"/>
    <w:rsid w:val="00A91229"/>
    <w:rsid w:val="00A91592"/>
    <w:rsid w:val="00A917AD"/>
    <w:rsid w:val="00A929A5"/>
    <w:rsid w:val="00A92BDE"/>
    <w:rsid w:val="00A92E61"/>
    <w:rsid w:val="00A92F3C"/>
    <w:rsid w:val="00A9327B"/>
    <w:rsid w:val="00A939FF"/>
    <w:rsid w:val="00A93CAD"/>
    <w:rsid w:val="00A93FFC"/>
    <w:rsid w:val="00A94B43"/>
    <w:rsid w:val="00A94F30"/>
    <w:rsid w:val="00A95829"/>
    <w:rsid w:val="00A95A7B"/>
    <w:rsid w:val="00A95E00"/>
    <w:rsid w:val="00A95FBD"/>
    <w:rsid w:val="00A96013"/>
    <w:rsid w:val="00A9615F"/>
    <w:rsid w:val="00A96469"/>
    <w:rsid w:val="00A971AB"/>
    <w:rsid w:val="00A971B6"/>
    <w:rsid w:val="00A9763B"/>
    <w:rsid w:val="00A97742"/>
    <w:rsid w:val="00A97957"/>
    <w:rsid w:val="00A97C66"/>
    <w:rsid w:val="00A97FD4"/>
    <w:rsid w:val="00AA073C"/>
    <w:rsid w:val="00AA0BAE"/>
    <w:rsid w:val="00AA0C2A"/>
    <w:rsid w:val="00AA0E22"/>
    <w:rsid w:val="00AA1682"/>
    <w:rsid w:val="00AA1954"/>
    <w:rsid w:val="00AA1AF5"/>
    <w:rsid w:val="00AA1B3D"/>
    <w:rsid w:val="00AA2234"/>
    <w:rsid w:val="00AA2480"/>
    <w:rsid w:val="00AA24D5"/>
    <w:rsid w:val="00AA2807"/>
    <w:rsid w:val="00AA28BF"/>
    <w:rsid w:val="00AA2984"/>
    <w:rsid w:val="00AA29BA"/>
    <w:rsid w:val="00AA2C91"/>
    <w:rsid w:val="00AA3000"/>
    <w:rsid w:val="00AA3057"/>
    <w:rsid w:val="00AA30EC"/>
    <w:rsid w:val="00AA32F4"/>
    <w:rsid w:val="00AA3565"/>
    <w:rsid w:val="00AA3656"/>
    <w:rsid w:val="00AA3F0D"/>
    <w:rsid w:val="00AA4476"/>
    <w:rsid w:val="00AA44A3"/>
    <w:rsid w:val="00AA47FE"/>
    <w:rsid w:val="00AA4B47"/>
    <w:rsid w:val="00AA50F6"/>
    <w:rsid w:val="00AA551D"/>
    <w:rsid w:val="00AA5C32"/>
    <w:rsid w:val="00AA5D5C"/>
    <w:rsid w:val="00AA6AB4"/>
    <w:rsid w:val="00AA6CFE"/>
    <w:rsid w:val="00AA74D2"/>
    <w:rsid w:val="00AA766F"/>
    <w:rsid w:val="00AA77C2"/>
    <w:rsid w:val="00AA7D14"/>
    <w:rsid w:val="00AB0400"/>
    <w:rsid w:val="00AB0A27"/>
    <w:rsid w:val="00AB1420"/>
    <w:rsid w:val="00AB1552"/>
    <w:rsid w:val="00AB1607"/>
    <w:rsid w:val="00AB1949"/>
    <w:rsid w:val="00AB258B"/>
    <w:rsid w:val="00AB2722"/>
    <w:rsid w:val="00AB280E"/>
    <w:rsid w:val="00AB2DF7"/>
    <w:rsid w:val="00AB338F"/>
    <w:rsid w:val="00AB3F28"/>
    <w:rsid w:val="00AB494F"/>
    <w:rsid w:val="00AB4D51"/>
    <w:rsid w:val="00AB4D8C"/>
    <w:rsid w:val="00AB4E5D"/>
    <w:rsid w:val="00AB52F2"/>
    <w:rsid w:val="00AB545D"/>
    <w:rsid w:val="00AB54A2"/>
    <w:rsid w:val="00AB54AA"/>
    <w:rsid w:val="00AB553A"/>
    <w:rsid w:val="00AB5627"/>
    <w:rsid w:val="00AB57D3"/>
    <w:rsid w:val="00AB58FD"/>
    <w:rsid w:val="00AB6108"/>
    <w:rsid w:val="00AB63C9"/>
    <w:rsid w:val="00AB6DA6"/>
    <w:rsid w:val="00AB70D0"/>
    <w:rsid w:val="00AB72F4"/>
    <w:rsid w:val="00AB7432"/>
    <w:rsid w:val="00AB79D3"/>
    <w:rsid w:val="00AB7AA2"/>
    <w:rsid w:val="00AB7C5C"/>
    <w:rsid w:val="00AB7E95"/>
    <w:rsid w:val="00AC0027"/>
    <w:rsid w:val="00AC0755"/>
    <w:rsid w:val="00AC09D6"/>
    <w:rsid w:val="00AC0C54"/>
    <w:rsid w:val="00AC117B"/>
    <w:rsid w:val="00AC1D48"/>
    <w:rsid w:val="00AC1E2B"/>
    <w:rsid w:val="00AC21D4"/>
    <w:rsid w:val="00AC25D9"/>
    <w:rsid w:val="00AC27B3"/>
    <w:rsid w:val="00AC2B1A"/>
    <w:rsid w:val="00AC2E56"/>
    <w:rsid w:val="00AC3152"/>
    <w:rsid w:val="00AC3376"/>
    <w:rsid w:val="00AC34CE"/>
    <w:rsid w:val="00AC36B4"/>
    <w:rsid w:val="00AC3B37"/>
    <w:rsid w:val="00AC3E16"/>
    <w:rsid w:val="00AC4198"/>
    <w:rsid w:val="00AC430D"/>
    <w:rsid w:val="00AC432C"/>
    <w:rsid w:val="00AC4ADE"/>
    <w:rsid w:val="00AC511E"/>
    <w:rsid w:val="00AC5231"/>
    <w:rsid w:val="00AC570D"/>
    <w:rsid w:val="00AC5859"/>
    <w:rsid w:val="00AC590E"/>
    <w:rsid w:val="00AC620D"/>
    <w:rsid w:val="00AC639C"/>
    <w:rsid w:val="00AC65D9"/>
    <w:rsid w:val="00AC65EF"/>
    <w:rsid w:val="00AC69E7"/>
    <w:rsid w:val="00AC716E"/>
    <w:rsid w:val="00AC7D2A"/>
    <w:rsid w:val="00AC7FB5"/>
    <w:rsid w:val="00AD003D"/>
    <w:rsid w:val="00AD046A"/>
    <w:rsid w:val="00AD051C"/>
    <w:rsid w:val="00AD05B6"/>
    <w:rsid w:val="00AD0BF5"/>
    <w:rsid w:val="00AD1505"/>
    <w:rsid w:val="00AD1C8F"/>
    <w:rsid w:val="00AD1FBA"/>
    <w:rsid w:val="00AD2E1D"/>
    <w:rsid w:val="00AD2F6D"/>
    <w:rsid w:val="00AD3485"/>
    <w:rsid w:val="00AD3697"/>
    <w:rsid w:val="00AD39F1"/>
    <w:rsid w:val="00AD3B96"/>
    <w:rsid w:val="00AD3E58"/>
    <w:rsid w:val="00AD4370"/>
    <w:rsid w:val="00AD43C5"/>
    <w:rsid w:val="00AD45D8"/>
    <w:rsid w:val="00AD47BD"/>
    <w:rsid w:val="00AD4943"/>
    <w:rsid w:val="00AD4B56"/>
    <w:rsid w:val="00AD4FE7"/>
    <w:rsid w:val="00AD5206"/>
    <w:rsid w:val="00AD597C"/>
    <w:rsid w:val="00AD5F90"/>
    <w:rsid w:val="00AD5FFC"/>
    <w:rsid w:val="00AD6930"/>
    <w:rsid w:val="00AD77E7"/>
    <w:rsid w:val="00AD7A40"/>
    <w:rsid w:val="00AE0B0A"/>
    <w:rsid w:val="00AE0B2C"/>
    <w:rsid w:val="00AE0D4D"/>
    <w:rsid w:val="00AE0EB0"/>
    <w:rsid w:val="00AE168C"/>
    <w:rsid w:val="00AE173D"/>
    <w:rsid w:val="00AE187A"/>
    <w:rsid w:val="00AE1968"/>
    <w:rsid w:val="00AE1971"/>
    <w:rsid w:val="00AE1DDF"/>
    <w:rsid w:val="00AE211F"/>
    <w:rsid w:val="00AE2403"/>
    <w:rsid w:val="00AE25C8"/>
    <w:rsid w:val="00AE29C5"/>
    <w:rsid w:val="00AE2BB3"/>
    <w:rsid w:val="00AE2CC3"/>
    <w:rsid w:val="00AE2EED"/>
    <w:rsid w:val="00AE3003"/>
    <w:rsid w:val="00AE313D"/>
    <w:rsid w:val="00AE36F3"/>
    <w:rsid w:val="00AE370C"/>
    <w:rsid w:val="00AE3FAD"/>
    <w:rsid w:val="00AE404D"/>
    <w:rsid w:val="00AE4F2A"/>
    <w:rsid w:val="00AE508F"/>
    <w:rsid w:val="00AE570C"/>
    <w:rsid w:val="00AE5EC6"/>
    <w:rsid w:val="00AE5F14"/>
    <w:rsid w:val="00AE60A3"/>
    <w:rsid w:val="00AE6211"/>
    <w:rsid w:val="00AE631C"/>
    <w:rsid w:val="00AE698F"/>
    <w:rsid w:val="00AE7262"/>
    <w:rsid w:val="00AE7552"/>
    <w:rsid w:val="00AE7952"/>
    <w:rsid w:val="00AF0057"/>
    <w:rsid w:val="00AF031A"/>
    <w:rsid w:val="00AF04F5"/>
    <w:rsid w:val="00AF0865"/>
    <w:rsid w:val="00AF08FF"/>
    <w:rsid w:val="00AF0B71"/>
    <w:rsid w:val="00AF10C6"/>
    <w:rsid w:val="00AF1329"/>
    <w:rsid w:val="00AF14C1"/>
    <w:rsid w:val="00AF17EB"/>
    <w:rsid w:val="00AF1AF5"/>
    <w:rsid w:val="00AF1C37"/>
    <w:rsid w:val="00AF23EA"/>
    <w:rsid w:val="00AF240D"/>
    <w:rsid w:val="00AF2487"/>
    <w:rsid w:val="00AF27A3"/>
    <w:rsid w:val="00AF27BD"/>
    <w:rsid w:val="00AF2CB6"/>
    <w:rsid w:val="00AF3393"/>
    <w:rsid w:val="00AF348F"/>
    <w:rsid w:val="00AF3538"/>
    <w:rsid w:val="00AF378F"/>
    <w:rsid w:val="00AF3849"/>
    <w:rsid w:val="00AF42D1"/>
    <w:rsid w:val="00AF4C7A"/>
    <w:rsid w:val="00AF4EFD"/>
    <w:rsid w:val="00AF51B3"/>
    <w:rsid w:val="00AF5920"/>
    <w:rsid w:val="00AF5A81"/>
    <w:rsid w:val="00AF5BA5"/>
    <w:rsid w:val="00AF5C48"/>
    <w:rsid w:val="00AF661A"/>
    <w:rsid w:val="00AF66C6"/>
    <w:rsid w:val="00AF6C51"/>
    <w:rsid w:val="00AF6E72"/>
    <w:rsid w:val="00AF73E6"/>
    <w:rsid w:val="00AF75E2"/>
    <w:rsid w:val="00AF770A"/>
    <w:rsid w:val="00AF7AB5"/>
    <w:rsid w:val="00AF7D51"/>
    <w:rsid w:val="00B002A4"/>
    <w:rsid w:val="00B004D3"/>
    <w:rsid w:val="00B0054D"/>
    <w:rsid w:val="00B00568"/>
    <w:rsid w:val="00B005A0"/>
    <w:rsid w:val="00B01231"/>
    <w:rsid w:val="00B0152B"/>
    <w:rsid w:val="00B019A6"/>
    <w:rsid w:val="00B01E9E"/>
    <w:rsid w:val="00B02EE2"/>
    <w:rsid w:val="00B03086"/>
    <w:rsid w:val="00B0357C"/>
    <w:rsid w:val="00B03AFD"/>
    <w:rsid w:val="00B03E45"/>
    <w:rsid w:val="00B03EE1"/>
    <w:rsid w:val="00B04287"/>
    <w:rsid w:val="00B044D2"/>
    <w:rsid w:val="00B0485A"/>
    <w:rsid w:val="00B048FE"/>
    <w:rsid w:val="00B051C8"/>
    <w:rsid w:val="00B05414"/>
    <w:rsid w:val="00B05A7E"/>
    <w:rsid w:val="00B06467"/>
    <w:rsid w:val="00B06930"/>
    <w:rsid w:val="00B06BB8"/>
    <w:rsid w:val="00B07007"/>
    <w:rsid w:val="00B07040"/>
    <w:rsid w:val="00B07157"/>
    <w:rsid w:val="00B071BA"/>
    <w:rsid w:val="00B07984"/>
    <w:rsid w:val="00B07CC2"/>
    <w:rsid w:val="00B07ED8"/>
    <w:rsid w:val="00B1031A"/>
    <w:rsid w:val="00B10428"/>
    <w:rsid w:val="00B10565"/>
    <w:rsid w:val="00B11E16"/>
    <w:rsid w:val="00B11F6D"/>
    <w:rsid w:val="00B12162"/>
    <w:rsid w:val="00B12555"/>
    <w:rsid w:val="00B12822"/>
    <w:rsid w:val="00B12D9F"/>
    <w:rsid w:val="00B1394B"/>
    <w:rsid w:val="00B13DA0"/>
    <w:rsid w:val="00B140BF"/>
    <w:rsid w:val="00B14708"/>
    <w:rsid w:val="00B1497D"/>
    <w:rsid w:val="00B14DCA"/>
    <w:rsid w:val="00B156CB"/>
    <w:rsid w:val="00B159A7"/>
    <w:rsid w:val="00B1649F"/>
    <w:rsid w:val="00B165C5"/>
    <w:rsid w:val="00B16E24"/>
    <w:rsid w:val="00B17297"/>
    <w:rsid w:val="00B20F6B"/>
    <w:rsid w:val="00B216A7"/>
    <w:rsid w:val="00B218E2"/>
    <w:rsid w:val="00B21988"/>
    <w:rsid w:val="00B22033"/>
    <w:rsid w:val="00B220BA"/>
    <w:rsid w:val="00B22424"/>
    <w:rsid w:val="00B2270B"/>
    <w:rsid w:val="00B2271B"/>
    <w:rsid w:val="00B22A35"/>
    <w:rsid w:val="00B22D3B"/>
    <w:rsid w:val="00B22DA1"/>
    <w:rsid w:val="00B22E7E"/>
    <w:rsid w:val="00B233B7"/>
    <w:rsid w:val="00B23629"/>
    <w:rsid w:val="00B23722"/>
    <w:rsid w:val="00B23936"/>
    <w:rsid w:val="00B239C1"/>
    <w:rsid w:val="00B2419C"/>
    <w:rsid w:val="00B24546"/>
    <w:rsid w:val="00B251C1"/>
    <w:rsid w:val="00B2536F"/>
    <w:rsid w:val="00B25872"/>
    <w:rsid w:val="00B25DB9"/>
    <w:rsid w:val="00B25FB4"/>
    <w:rsid w:val="00B260B4"/>
    <w:rsid w:val="00B26BE6"/>
    <w:rsid w:val="00B2775D"/>
    <w:rsid w:val="00B3040C"/>
    <w:rsid w:val="00B3052B"/>
    <w:rsid w:val="00B3065B"/>
    <w:rsid w:val="00B3065D"/>
    <w:rsid w:val="00B30F2C"/>
    <w:rsid w:val="00B312BE"/>
    <w:rsid w:val="00B31C56"/>
    <w:rsid w:val="00B320FC"/>
    <w:rsid w:val="00B321C4"/>
    <w:rsid w:val="00B321F8"/>
    <w:rsid w:val="00B32203"/>
    <w:rsid w:val="00B32993"/>
    <w:rsid w:val="00B32E02"/>
    <w:rsid w:val="00B33333"/>
    <w:rsid w:val="00B336AD"/>
    <w:rsid w:val="00B337B6"/>
    <w:rsid w:val="00B33B70"/>
    <w:rsid w:val="00B352AF"/>
    <w:rsid w:val="00B35B10"/>
    <w:rsid w:val="00B35B3C"/>
    <w:rsid w:val="00B35B6E"/>
    <w:rsid w:val="00B35E98"/>
    <w:rsid w:val="00B35FAF"/>
    <w:rsid w:val="00B363A5"/>
    <w:rsid w:val="00B36968"/>
    <w:rsid w:val="00B36D41"/>
    <w:rsid w:val="00B374D9"/>
    <w:rsid w:val="00B378A8"/>
    <w:rsid w:val="00B401B8"/>
    <w:rsid w:val="00B406AA"/>
    <w:rsid w:val="00B40CA9"/>
    <w:rsid w:val="00B41B6A"/>
    <w:rsid w:val="00B4290B"/>
    <w:rsid w:val="00B42F91"/>
    <w:rsid w:val="00B42FEC"/>
    <w:rsid w:val="00B43386"/>
    <w:rsid w:val="00B43554"/>
    <w:rsid w:val="00B4355E"/>
    <w:rsid w:val="00B4367A"/>
    <w:rsid w:val="00B43A35"/>
    <w:rsid w:val="00B43A52"/>
    <w:rsid w:val="00B43A5C"/>
    <w:rsid w:val="00B43B99"/>
    <w:rsid w:val="00B43F67"/>
    <w:rsid w:val="00B43FD4"/>
    <w:rsid w:val="00B44679"/>
    <w:rsid w:val="00B44984"/>
    <w:rsid w:val="00B44A82"/>
    <w:rsid w:val="00B45894"/>
    <w:rsid w:val="00B45CDD"/>
    <w:rsid w:val="00B45D7D"/>
    <w:rsid w:val="00B4684C"/>
    <w:rsid w:val="00B46F32"/>
    <w:rsid w:val="00B47165"/>
    <w:rsid w:val="00B4716E"/>
    <w:rsid w:val="00B50130"/>
    <w:rsid w:val="00B50330"/>
    <w:rsid w:val="00B50A11"/>
    <w:rsid w:val="00B50C6A"/>
    <w:rsid w:val="00B51CD4"/>
    <w:rsid w:val="00B52019"/>
    <w:rsid w:val="00B524E6"/>
    <w:rsid w:val="00B52AD4"/>
    <w:rsid w:val="00B52CBA"/>
    <w:rsid w:val="00B53363"/>
    <w:rsid w:val="00B5405A"/>
    <w:rsid w:val="00B542CB"/>
    <w:rsid w:val="00B54916"/>
    <w:rsid w:val="00B54D6A"/>
    <w:rsid w:val="00B5534A"/>
    <w:rsid w:val="00B55B75"/>
    <w:rsid w:val="00B562C7"/>
    <w:rsid w:val="00B56367"/>
    <w:rsid w:val="00B57483"/>
    <w:rsid w:val="00B574E7"/>
    <w:rsid w:val="00B57632"/>
    <w:rsid w:val="00B57E84"/>
    <w:rsid w:val="00B609C0"/>
    <w:rsid w:val="00B612D3"/>
    <w:rsid w:val="00B61A70"/>
    <w:rsid w:val="00B62438"/>
    <w:rsid w:val="00B62CFD"/>
    <w:rsid w:val="00B62D4F"/>
    <w:rsid w:val="00B6313C"/>
    <w:rsid w:val="00B634AA"/>
    <w:rsid w:val="00B6374C"/>
    <w:rsid w:val="00B63E50"/>
    <w:rsid w:val="00B6423B"/>
    <w:rsid w:val="00B6438A"/>
    <w:rsid w:val="00B644CD"/>
    <w:rsid w:val="00B64CBC"/>
    <w:rsid w:val="00B64EDE"/>
    <w:rsid w:val="00B64F37"/>
    <w:rsid w:val="00B6551A"/>
    <w:rsid w:val="00B65C14"/>
    <w:rsid w:val="00B66250"/>
    <w:rsid w:val="00B66E88"/>
    <w:rsid w:val="00B67948"/>
    <w:rsid w:val="00B70F41"/>
    <w:rsid w:val="00B71394"/>
    <w:rsid w:val="00B716FA"/>
    <w:rsid w:val="00B7185A"/>
    <w:rsid w:val="00B71E46"/>
    <w:rsid w:val="00B723BD"/>
    <w:rsid w:val="00B72637"/>
    <w:rsid w:val="00B72F3B"/>
    <w:rsid w:val="00B7324B"/>
    <w:rsid w:val="00B74251"/>
    <w:rsid w:val="00B74368"/>
    <w:rsid w:val="00B74375"/>
    <w:rsid w:val="00B74547"/>
    <w:rsid w:val="00B74B30"/>
    <w:rsid w:val="00B74F20"/>
    <w:rsid w:val="00B753F2"/>
    <w:rsid w:val="00B7585C"/>
    <w:rsid w:val="00B76040"/>
    <w:rsid w:val="00B768FA"/>
    <w:rsid w:val="00B76A0F"/>
    <w:rsid w:val="00B76F14"/>
    <w:rsid w:val="00B7700B"/>
    <w:rsid w:val="00B77338"/>
    <w:rsid w:val="00B77597"/>
    <w:rsid w:val="00B7774E"/>
    <w:rsid w:val="00B77806"/>
    <w:rsid w:val="00B77818"/>
    <w:rsid w:val="00B77BC3"/>
    <w:rsid w:val="00B807FC"/>
    <w:rsid w:val="00B8098C"/>
    <w:rsid w:val="00B80C93"/>
    <w:rsid w:val="00B8158B"/>
    <w:rsid w:val="00B81611"/>
    <w:rsid w:val="00B81836"/>
    <w:rsid w:val="00B81AFC"/>
    <w:rsid w:val="00B81E19"/>
    <w:rsid w:val="00B823B1"/>
    <w:rsid w:val="00B823FE"/>
    <w:rsid w:val="00B824F3"/>
    <w:rsid w:val="00B82BBE"/>
    <w:rsid w:val="00B82E22"/>
    <w:rsid w:val="00B82F37"/>
    <w:rsid w:val="00B8305D"/>
    <w:rsid w:val="00B83106"/>
    <w:rsid w:val="00B831A8"/>
    <w:rsid w:val="00B83B12"/>
    <w:rsid w:val="00B83FB6"/>
    <w:rsid w:val="00B845AB"/>
    <w:rsid w:val="00B847EF"/>
    <w:rsid w:val="00B84E64"/>
    <w:rsid w:val="00B85118"/>
    <w:rsid w:val="00B85454"/>
    <w:rsid w:val="00B854EE"/>
    <w:rsid w:val="00B856F5"/>
    <w:rsid w:val="00B857F5"/>
    <w:rsid w:val="00B861B2"/>
    <w:rsid w:val="00B864EE"/>
    <w:rsid w:val="00B865BE"/>
    <w:rsid w:val="00B8666E"/>
    <w:rsid w:val="00B86830"/>
    <w:rsid w:val="00B8690B"/>
    <w:rsid w:val="00B86984"/>
    <w:rsid w:val="00B871A3"/>
    <w:rsid w:val="00B87507"/>
    <w:rsid w:val="00B87C7E"/>
    <w:rsid w:val="00B900E6"/>
    <w:rsid w:val="00B908ED"/>
    <w:rsid w:val="00B917EE"/>
    <w:rsid w:val="00B91F24"/>
    <w:rsid w:val="00B92813"/>
    <w:rsid w:val="00B92E23"/>
    <w:rsid w:val="00B92FBC"/>
    <w:rsid w:val="00B9314A"/>
    <w:rsid w:val="00B935AD"/>
    <w:rsid w:val="00B937B7"/>
    <w:rsid w:val="00B9392F"/>
    <w:rsid w:val="00B93E20"/>
    <w:rsid w:val="00B93E5F"/>
    <w:rsid w:val="00B9435B"/>
    <w:rsid w:val="00B94525"/>
    <w:rsid w:val="00B946A9"/>
    <w:rsid w:val="00B94753"/>
    <w:rsid w:val="00B95EDE"/>
    <w:rsid w:val="00B96245"/>
    <w:rsid w:val="00B96957"/>
    <w:rsid w:val="00B9705D"/>
    <w:rsid w:val="00B97BBF"/>
    <w:rsid w:val="00BA02DD"/>
    <w:rsid w:val="00BA02EB"/>
    <w:rsid w:val="00BA07BB"/>
    <w:rsid w:val="00BA092E"/>
    <w:rsid w:val="00BA0BAD"/>
    <w:rsid w:val="00BA0CF6"/>
    <w:rsid w:val="00BA0FFC"/>
    <w:rsid w:val="00BA1192"/>
    <w:rsid w:val="00BA199E"/>
    <w:rsid w:val="00BA1A02"/>
    <w:rsid w:val="00BA206A"/>
    <w:rsid w:val="00BA2321"/>
    <w:rsid w:val="00BA2E22"/>
    <w:rsid w:val="00BA30ED"/>
    <w:rsid w:val="00BA32D3"/>
    <w:rsid w:val="00BA34B7"/>
    <w:rsid w:val="00BA42BD"/>
    <w:rsid w:val="00BA44EE"/>
    <w:rsid w:val="00BA4BD0"/>
    <w:rsid w:val="00BA4C12"/>
    <w:rsid w:val="00BA4FC0"/>
    <w:rsid w:val="00BA5250"/>
    <w:rsid w:val="00BA5481"/>
    <w:rsid w:val="00BA5AE6"/>
    <w:rsid w:val="00BA6051"/>
    <w:rsid w:val="00BA687A"/>
    <w:rsid w:val="00BA69B2"/>
    <w:rsid w:val="00BA6E55"/>
    <w:rsid w:val="00BA6E93"/>
    <w:rsid w:val="00BA72A2"/>
    <w:rsid w:val="00BA7345"/>
    <w:rsid w:val="00BB0736"/>
    <w:rsid w:val="00BB0CB2"/>
    <w:rsid w:val="00BB0D1B"/>
    <w:rsid w:val="00BB1170"/>
    <w:rsid w:val="00BB1AF3"/>
    <w:rsid w:val="00BB1E84"/>
    <w:rsid w:val="00BB1E9E"/>
    <w:rsid w:val="00BB2739"/>
    <w:rsid w:val="00BB282C"/>
    <w:rsid w:val="00BB2C6C"/>
    <w:rsid w:val="00BB30BA"/>
    <w:rsid w:val="00BB3256"/>
    <w:rsid w:val="00BB3B20"/>
    <w:rsid w:val="00BB4252"/>
    <w:rsid w:val="00BB4762"/>
    <w:rsid w:val="00BB4CA7"/>
    <w:rsid w:val="00BB4F9B"/>
    <w:rsid w:val="00BB51B2"/>
    <w:rsid w:val="00BB5587"/>
    <w:rsid w:val="00BB61C7"/>
    <w:rsid w:val="00BB6365"/>
    <w:rsid w:val="00BB651C"/>
    <w:rsid w:val="00BB6537"/>
    <w:rsid w:val="00BB6B0B"/>
    <w:rsid w:val="00BB6B46"/>
    <w:rsid w:val="00BB6D2B"/>
    <w:rsid w:val="00BB6EC6"/>
    <w:rsid w:val="00BB70DB"/>
    <w:rsid w:val="00BB7E09"/>
    <w:rsid w:val="00BC02A3"/>
    <w:rsid w:val="00BC0932"/>
    <w:rsid w:val="00BC1877"/>
    <w:rsid w:val="00BC187E"/>
    <w:rsid w:val="00BC1A30"/>
    <w:rsid w:val="00BC2A17"/>
    <w:rsid w:val="00BC2ECB"/>
    <w:rsid w:val="00BC3118"/>
    <w:rsid w:val="00BC3311"/>
    <w:rsid w:val="00BC377A"/>
    <w:rsid w:val="00BC3D64"/>
    <w:rsid w:val="00BC4931"/>
    <w:rsid w:val="00BC4A17"/>
    <w:rsid w:val="00BC5693"/>
    <w:rsid w:val="00BC56DF"/>
    <w:rsid w:val="00BC587F"/>
    <w:rsid w:val="00BC58C1"/>
    <w:rsid w:val="00BC5DEF"/>
    <w:rsid w:val="00BC6031"/>
    <w:rsid w:val="00BC63C3"/>
    <w:rsid w:val="00BC662D"/>
    <w:rsid w:val="00BC6630"/>
    <w:rsid w:val="00BC7340"/>
    <w:rsid w:val="00BC7692"/>
    <w:rsid w:val="00BC7A00"/>
    <w:rsid w:val="00BD00FA"/>
    <w:rsid w:val="00BD03CD"/>
    <w:rsid w:val="00BD0D48"/>
    <w:rsid w:val="00BD0ECC"/>
    <w:rsid w:val="00BD1076"/>
    <w:rsid w:val="00BD1511"/>
    <w:rsid w:val="00BD19D9"/>
    <w:rsid w:val="00BD258D"/>
    <w:rsid w:val="00BD2778"/>
    <w:rsid w:val="00BD2AA3"/>
    <w:rsid w:val="00BD3436"/>
    <w:rsid w:val="00BD363F"/>
    <w:rsid w:val="00BD3A2D"/>
    <w:rsid w:val="00BD3AE2"/>
    <w:rsid w:val="00BD3B01"/>
    <w:rsid w:val="00BD3CF4"/>
    <w:rsid w:val="00BD3DB1"/>
    <w:rsid w:val="00BD3E1D"/>
    <w:rsid w:val="00BD4130"/>
    <w:rsid w:val="00BD4395"/>
    <w:rsid w:val="00BD515E"/>
    <w:rsid w:val="00BD539D"/>
    <w:rsid w:val="00BD5433"/>
    <w:rsid w:val="00BD557F"/>
    <w:rsid w:val="00BD57D4"/>
    <w:rsid w:val="00BD57D9"/>
    <w:rsid w:val="00BD5951"/>
    <w:rsid w:val="00BD5CB7"/>
    <w:rsid w:val="00BD604D"/>
    <w:rsid w:val="00BD6365"/>
    <w:rsid w:val="00BD660D"/>
    <w:rsid w:val="00BD66BB"/>
    <w:rsid w:val="00BD6757"/>
    <w:rsid w:val="00BD6EC6"/>
    <w:rsid w:val="00BE020A"/>
    <w:rsid w:val="00BE10E2"/>
    <w:rsid w:val="00BE11B5"/>
    <w:rsid w:val="00BE1699"/>
    <w:rsid w:val="00BE185F"/>
    <w:rsid w:val="00BE189B"/>
    <w:rsid w:val="00BE1CF5"/>
    <w:rsid w:val="00BE2269"/>
    <w:rsid w:val="00BE245E"/>
    <w:rsid w:val="00BE2633"/>
    <w:rsid w:val="00BE2688"/>
    <w:rsid w:val="00BE2CC9"/>
    <w:rsid w:val="00BE3D7D"/>
    <w:rsid w:val="00BE41F3"/>
    <w:rsid w:val="00BE4324"/>
    <w:rsid w:val="00BE4E53"/>
    <w:rsid w:val="00BE4EC1"/>
    <w:rsid w:val="00BE5713"/>
    <w:rsid w:val="00BE64CA"/>
    <w:rsid w:val="00BE6839"/>
    <w:rsid w:val="00BE6EFD"/>
    <w:rsid w:val="00BE72B6"/>
    <w:rsid w:val="00BE74D2"/>
    <w:rsid w:val="00BE7E1A"/>
    <w:rsid w:val="00BF0749"/>
    <w:rsid w:val="00BF096B"/>
    <w:rsid w:val="00BF099B"/>
    <w:rsid w:val="00BF0BE7"/>
    <w:rsid w:val="00BF0C32"/>
    <w:rsid w:val="00BF119B"/>
    <w:rsid w:val="00BF12D1"/>
    <w:rsid w:val="00BF219B"/>
    <w:rsid w:val="00BF228E"/>
    <w:rsid w:val="00BF24B0"/>
    <w:rsid w:val="00BF251C"/>
    <w:rsid w:val="00BF2ECB"/>
    <w:rsid w:val="00BF2F7E"/>
    <w:rsid w:val="00BF38EA"/>
    <w:rsid w:val="00BF393B"/>
    <w:rsid w:val="00BF44F3"/>
    <w:rsid w:val="00BF48F5"/>
    <w:rsid w:val="00BF4FF0"/>
    <w:rsid w:val="00BF5A56"/>
    <w:rsid w:val="00BF5AB0"/>
    <w:rsid w:val="00BF5C51"/>
    <w:rsid w:val="00BF5C5C"/>
    <w:rsid w:val="00BF5CB1"/>
    <w:rsid w:val="00BF6A67"/>
    <w:rsid w:val="00BF6CDA"/>
    <w:rsid w:val="00BF7269"/>
    <w:rsid w:val="00BF76A7"/>
    <w:rsid w:val="00C00007"/>
    <w:rsid w:val="00C0000C"/>
    <w:rsid w:val="00C00443"/>
    <w:rsid w:val="00C004CF"/>
    <w:rsid w:val="00C005E9"/>
    <w:rsid w:val="00C006B1"/>
    <w:rsid w:val="00C00914"/>
    <w:rsid w:val="00C00B83"/>
    <w:rsid w:val="00C010CE"/>
    <w:rsid w:val="00C016FC"/>
    <w:rsid w:val="00C021E2"/>
    <w:rsid w:val="00C022E1"/>
    <w:rsid w:val="00C02458"/>
    <w:rsid w:val="00C024E9"/>
    <w:rsid w:val="00C02511"/>
    <w:rsid w:val="00C0308E"/>
    <w:rsid w:val="00C03D1A"/>
    <w:rsid w:val="00C03DB4"/>
    <w:rsid w:val="00C03FFB"/>
    <w:rsid w:val="00C04321"/>
    <w:rsid w:val="00C049A3"/>
    <w:rsid w:val="00C05156"/>
    <w:rsid w:val="00C05472"/>
    <w:rsid w:val="00C054C8"/>
    <w:rsid w:val="00C05A8C"/>
    <w:rsid w:val="00C05CDB"/>
    <w:rsid w:val="00C05CEE"/>
    <w:rsid w:val="00C06325"/>
    <w:rsid w:val="00C06745"/>
    <w:rsid w:val="00C06ADC"/>
    <w:rsid w:val="00C06D56"/>
    <w:rsid w:val="00C06F00"/>
    <w:rsid w:val="00C06FAC"/>
    <w:rsid w:val="00C070C8"/>
    <w:rsid w:val="00C0731F"/>
    <w:rsid w:val="00C07358"/>
    <w:rsid w:val="00C1039F"/>
    <w:rsid w:val="00C1050A"/>
    <w:rsid w:val="00C118E8"/>
    <w:rsid w:val="00C11CC5"/>
    <w:rsid w:val="00C1249D"/>
    <w:rsid w:val="00C12B71"/>
    <w:rsid w:val="00C12DD3"/>
    <w:rsid w:val="00C1321A"/>
    <w:rsid w:val="00C13453"/>
    <w:rsid w:val="00C13699"/>
    <w:rsid w:val="00C13997"/>
    <w:rsid w:val="00C139F6"/>
    <w:rsid w:val="00C13B95"/>
    <w:rsid w:val="00C13BB0"/>
    <w:rsid w:val="00C13EAB"/>
    <w:rsid w:val="00C13FF0"/>
    <w:rsid w:val="00C14703"/>
    <w:rsid w:val="00C14C44"/>
    <w:rsid w:val="00C14C4E"/>
    <w:rsid w:val="00C14DB7"/>
    <w:rsid w:val="00C15046"/>
    <w:rsid w:val="00C155D8"/>
    <w:rsid w:val="00C15737"/>
    <w:rsid w:val="00C15A0C"/>
    <w:rsid w:val="00C1680B"/>
    <w:rsid w:val="00C1728E"/>
    <w:rsid w:val="00C17681"/>
    <w:rsid w:val="00C17A11"/>
    <w:rsid w:val="00C17F2F"/>
    <w:rsid w:val="00C205AA"/>
    <w:rsid w:val="00C21363"/>
    <w:rsid w:val="00C21731"/>
    <w:rsid w:val="00C2173C"/>
    <w:rsid w:val="00C219AF"/>
    <w:rsid w:val="00C22AE7"/>
    <w:rsid w:val="00C23693"/>
    <w:rsid w:val="00C23AD5"/>
    <w:rsid w:val="00C23B62"/>
    <w:rsid w:val="00C23EE1"/>
    <w:rsid w:val="00C23FF8"/>
    <w:rsid w:val="00C2458B"/>
    <w:rsid w:val="00C24981"/>
    <w:rsid w:val="00C249CF"/>
    <w:rsid w:val="00C24A4F"/>
    <w:rsid w:val="00C24A76"/>
    <w:rsid w:val="00C252C1"/>
    <w:rsid w:val="00C253A4"/>
    <w:rsid w:val="00C25484"/>
    <w:rsid w:val="00C254BE"/>
    <w:rsid w:val="00C26058"/>
    <w:rsid w:val="00C2613A"/>
    <w:rsid w:val="00C26A49"/>
    <w:rsid w:val="00C26ABE"/>
    <w:rsid w:val="00C26C49"/>
    <w:rsid w:val="00C26D7D"/>
    <w:rsid w:val="00C26EBB"/>
    <w:rsid w:val="00C27C64"/>
    <w:rsid w:val="00C27CE5"/>
    <w:rsid w:val="00C27E9D"/>
    <w:rsid w:val="00C309ED"/>
    <w:rsid w:val="00C30AE2"/>
    <w:rsid w:val="00C31131"/>
    <w:rsid w:val="00C31271"/>
    <w:rsid w:val="00C32088"/>
    <w:rsid w:val="00C3220E"/>
    <w:rsid w:val="00C322B9"/>
    <w:rsid w:val="00C32834"/>
    <w:rsid w:val="00C33D88"/>
    <w:rsid w:val="00C33DCA"/>
    <w:rsid w:val="00C33F23"/>
    <w:rsid w:val="00C33F70"/>
    <w:rsid w:val="00C3437D"/>
    <w:rsid w:val="00C34766"/>
    <w:rsid w:val="00C34A30"/>
    <w:rsid w:val="00C34A47"/>
    <w:rsid w:val="00C34CF4"/>
    <w:rsid w:val="00C34DC1"/>
    <w:rsid w:val="00C34E9E"/>
    <w:rsid w:val="00C34EF2"/>
    <w:rsid w:val="00C35142"/>
    <w:rsid w:val="00C35A5C"/>
    <w:rsid w:val="00C35C12"/>
    <w:rsid w:val="00C3626B"/>
    <w:rsid w:val="00C3677F"/>
    <w:rsid w:val="00C36B5E"/>
    <w:rsid w:val="00C36C73"/>
    <w:rsid w:val="00C36C87"/>
    <w:rsid w:val="00C36C8A"/>
    <w:rsid w:val="00C37272"/>
    <w:rsid w:val="00C375AE"/>
    <w:rsid w:val="00C402D7"/>
    <w:rsid w:val="00C4089D"/>
    <w:rsid w:val="00C40A83"/>
    <w:rsid w:val="00C40DAB"/>
    <w:rsid w:val="00C41AAB"/>
    <w:rsid w:val="00C41D75"/>
    <w:rsid w:val="00C420E4"/>
    <w:rsid w:val="00C4222E"/>
    <w:rsid w:val="00C42395"/>
    <w:rsid w:val="00C43D1C"/>
    <w:rsid w:val="00C43E84"/>
    <w:rsid w:val="00C43FF8"/>
    <w:rsid w:val="00C44218"/>
    <w:rsid w:val="00C44511"/>
    <w:rsid w:val="00C44803"/>
    <w:rsid w:val="00C44BAB"/>
    <w:rsid w:val="00C44C6C"/>
    <w:rsid w:val="00C45058"/>
    <w:rsid w:val="00C4532E"/>
    <w:rsid w:val="00C45C29"/>
    <w:rsid w:val="00C460F2"/>
    <w:rsid w:val="00C46300"/>
    <w:rsid w:val="00C46706"/>
    <w:rsid w:val="00C467C3"/>
    <w:rsid w:val="00C46C31"/>
    <w:rsid w:val="00C46D6F"/>
    <w:rsid w:val="00C4744A"/>
    <w:rsid w:val="00C477E8"/>
    <w:rsid w:val="00C47928"/>
    <w:rsid w:val="00C5013D"/>
    <w:rsid w:val="00C50237"/>
    <w:rsid w:val="00C5030D"/>
    <w:rsid w:val="00C50416"/>
    <w:rsid w:val="00C5044F"/>
    <w:rsid w:val="00C50BBF"/>
    <w:rsid w:val="00C50BF2"/>
    <w:rsid w:val="00C51191"/>
    <w:rsid w:val="00C51355"/>
    <w:rsid w:val="00C52093"/>
    <w:rsid w:val="00C52447"/>
    <w:rsid w:val="00C52481"/>
    <w:rsid w:val="00C5266C"/>
    <w:rsid w:val="00C5279F"/>
    <w:rsid w:val="00C52931"/>
    <w:rsid w:val="00C5298A"/>
    <w:rsid w:val="00C529EA"/>
    <w:rsid w:val="00C531A4"/>
    <w:rsid w:val="00C53281"/>
    <w:rsid w:val="00C5370C"/>
    <w:rsid w:val="00C53A2A"/>
    <w:rsid w:val="00C53A5D"/>
    <w:rsid w:val="00C53CFD"/>
    <w:rsid w:val="00C546F9"/>
    <w:rsid w:val="00C55052"/>
    <w:rsid w:val="00C55120"/>
    <w:rsid w:val="00C553E5"/>
    <w:rsid w:val="00C56230"/>
    <w:rsid w:val="00C56EA6"/>
    <w:rsid w:val="00C5707F"/>
    <w:rsid w:val="00C575D3"/>
    <w:rsid w:val="00C579DB"/>
    <w:rsid w:val="00C57BB4"/>
    <w:rsid w:val="00C57F28"/>
    <w:rsid w:val="00C601A8"/>
    <w:rsid w:val="00C60F9B"/>
    <w:rsid w:val="00C6220B"/>
    <w:rsid w:val="00C6232D"/>
    <w:rsid w:val="00C62D66"/>
    <w:rsid w:val="00C631ED"/>
    <w:rsid w:val="00C631F0"/>
    <w:rsid w:val="00C6320B"/>
    <w:rsid w:val="00C637C8"/>
    <w:rsid w:val="00C637ED"/>
    <w:rsid w:val="00C63972"/>
    <w:rsid w:val="00C63A29"/>
    <w:rsid w:val="00C63C86"/>
    <w:rsid w:val="00C63D21"/>
    <w:rsid w:val="00C63F41"/>
    <w:rsid w:val="00C6495F"/>
    <w:rsid w:val="00C65900"/>
    <w:rsid w:val="00C65AD4"/>
    <w:rsid w:val="00C6696A"/>
    <w:rsid w:val="00C67185"/>
    <w:rsid w:val="00C674C6"/>
    <w:rsid w:val="00C674D2"/>
    <w:rsid w:val="00C70382"/>
    <w:rsid w:val="00C7067C"/>
    <w:rsid w:val="00C70C99"/>
    <w:rsid w:val="00C710BD"/>
    <w:rsid w:val="00C711C3"/>
    <w:rsid w:val="00C712C6"/>
    <w:rsid w:val="00C714FC"/>
    <w:rsid w:val="00C71953"/>
    <w:rsid w:val="00C71F86"/>
    <w:rsid w:val="00C724D1"/>
    <w:rsid w:val="00C7273E"/>
    <w:rsid w:val="00C728D9"/>
    <w:rsid w:val="00C728E8"/>
    <w:rsid w:val="00C72A9D"/>
    <w:rsid w:val="00C72E66"/>
    <w:rsid w:val="00C73158"/>
    <w:rsid w:val="00C7337E"/>
    <w:rsid w:val="00C733C5"/>
    <w:rsid w:val="00C7444C"/>
    <w:rsid w:val="00C74694"/>
    <w:rsid w:val="00C74B04"/>
    <w:rsid w:val="00C754E4"/>
    <w:rsid w:val="00C756D5"/>
    <w:rsid w:val="00C75984"/>
    <w:rsid w:val="00C7630C"/>
    <w:rsid w:val="00C7693E"/>
    <w:rsid w:val="00C772B1"/>
    <w:rsid w:val="00C7732D"/>
    <w:rsid w:val="00C7769D"/>
    <w:rsid w:val="00C77887"/>
    <w:rsid w:val="00C77B4A"/>
    <w:rsid w:val="00C77BFF"/>
    <w:rsid w:val="00C8088C"/>
    <w:rsid w:val="00C8129E"/>
    <w:rsid w:val="00C81924"/>
    <w:rsid w:val="00C81D9A"/>
    <w:rsid w:val="00C81F56"/>
    <w:rsid w:val="00C82039"/>
    <w:rsid w:val="00C8205B"/>
    <w:rsid w:val="00C828AB"/>
    <w:rsid w:val="00C82CF6"/>
    <w:rsid w:val="00C82D62"/>
    <w:rsid w:val="00C83346"/>
    <w:rsid w:val="00C835CC"/>
    <w:rsid w:val="00C83BF4"/>
    <w:rsid w:val="00C83D58"/>
    <w:rsid w:val="00C83DD4"/>
    <w:rsid w:val="00C83F88"/>
    <w:rsid w:val="00C84155"/>
    <w:rsid w:val="00C84ACA"/>
    <w:rsid w:val="00C84D03"/>
    <w:rsid w:val="00C84F84"/>
    <w:rsid w:val="00C859EE"/>
    <w:rsid w:val="00C85E43"/>
    <w:rsid w:val="00C860D6"/>
    <w:rsid w:val="00C861C8"/>
    <w:rsid w:val="00C866BC"/>
    <w:rsid w:val="00C86739"/>
    <w:rsid w:val="00C8697D"/>
    <w:rsid w:val="00C87144"/>
    <w:rsid w:val="00C8728F"/>
    <w:rsid w:val="00C87885"/>
    <w:rsid w:val="00C87D99"/>
    <w:rsid w:val="00C90107"/>
    <w:rsid w:val="00C902F7"/>
    <w:rsid w:val="00C90D9C"/>
    <w:rsid w:val="00C90E17"/>
    <w:rsid w:val="00C914C5"/>
    <w:rsid w:val="00C91D17"/>
    <w:rsid w:val="00C91FE7"/>
    <w:rsid w:val="00C9205D"/>
    <w:rsid w:val="00C92154"/>
    <w:rsid w:val="00C9260B"/>
    <w:rsid w:val="00C9266C"/>
    <w:rsid w:val="00C92A1C"/>
    <w:rsid w:val="00C92AE9"/>
    <w:rsid w:val="00C92C29"/>
    <w:rsid w:val="00C92C8A"/>
    <w:rsid w:val="00C93024"/>
    <w:rsid w:val="00C93E60"/>
    <w:rsid w:val="00C93F3A"/>
    <w:rsid w:val="00C94283"/>
    <w:rsid w:val="00C94ADD"/>
    <w:rsid w:val="00C9706A"/>
    <w:rsid w:val="00C97175"/>
    <w:rsid w:val="00C97EC0"/>
    <w:rsid w:val="00CA04BE"/>
    <w:rsid w:val="00CA0562"/>
    <w:rsid w:val="00CA0644"/>
    <w:rsid w:val="00CA066A"/>
    <w:rsid w:val="00CA0A15"/>
    <w:rsid w:val="00CA0CDB"/>
    <w:rsid w:val="00CA0E1E"/>
    <w:rsid w:val="00CA1275"/>
    <w:rsid w:val="00CA1AA5"/>
    <w:rsid w:val="00CA1AC8"/>
    <w:rsid w:val="00CA1BBF"/>
    <w:rsid w:val="00CA2169"/>
    <w:rsid w:val="00CA2E7F"/>
    <w:rsid w:val="00CA2F11"/>
    <w:rsid w:val="00CA35C4"/>
    <w:rsid w:val="00CA3A5E"/>
    <w:rsid w:val="00CA3EA5"/>
    <w:rsid w:val="00CA3F03"/>
    <w:rsid w:val="00CA49A7"/>
    <w:rsid w:val="00CA4C71"/>
    <w:rsid w:val="00CA4FB2"/>
    <w:rsid w:val="00CA5799"/>
    <w:rsid w:val="00CA5999"/>
    <w:rsid w:val="00CA5D3C"/>
    <w:rsid w:val="00CA6133"/>
    <w:rsid w:val="00CA61B0"/>
    <w:rsid w:val="00CA695D"/>
    <w:rsid w:val="00CA6B9F"/>
    <w:rsid w:val="00CA700D"/>
    <w:rsid w:val="00CA71F5"/>
    <w:rsid w:val="00CA76B8"/>
    <w:rsid w:val="00CA77CF"/>
    <w:rsid w:val="00CB0113"/>
    <w:rsid w:val="00CB0607"/>
    <w:rsid w:val="00CB0709"/>
    <w:rsid w:val="00CB0780"/>
    <w:rsid w:val="00CB0D02"/>
    <w:rsid w:val="00CB0D71"/>
    <w:rsid w:val="00CB0DBC"/>
    <w:rsid w:val="00CB14D5"/>
    <w:rsid w:val="00CB181D"/>
    <w:rsid w:val="00CB19A0"/>
    <w:rsid w:val="00CB1CBC"/>
    <w:rsid w:val="00CB1D0C"/>
    <w:rsid w:val="00CB2D61"/>
    <w:rsid w:val="00CB2F2B"/>
    <w:rsid w:val="00CB31B6"/>
    <w:rsid w:val="00CB3FCA"/>
    <w:rsid w:val="00CB40D1"/>
    <w:rsid w:val="00CB40FF"/>
    <w:rsid w:val="00CB4101"/>
    <w:rsid w:val="00CB444C"/>
    <w:rsid w:val="00CB50BB"/>
    <w:rsid w:val="00CB5E0F"/>
    <w:rsid w:val="00CB5E21"/>
    <w:rsid w:val="00CB6BE1"/>
    <w:rsid w:val="00CB6BF4"/>
    <w:rsid w:val="00CB6DB0"/>
    <w:rsid w:val="00CB6E9C"/>
    <w:rsid w:val="00CB74AD"/>
    <w:rsid w:val="00CB77E4"/>
    <w:rsid w:val="00CB7C41"/>
    <w:rsid w:val="00CB7CCF"/>
    <w:rsid w:val="00CB7E05"/>
    <w:rsid w:val="00CB7E6C"/>
    <w:rsid w:val="00CB7EEF"/>
    <w:rsid w:val="00CC01FB"/>
    <w:rsid w:val="00CC0AD3"/>
    <w:rsid w:val="00CC0DEF"/>
    <w:rsid w:val="00CC1072"/>
    <w:rsid w:val="00CC1287"/>
    <w:rsid w:val="00CC1947"/>
    <w:rsid w:val="00CC19F0"/>
    <w:rsid w:val="00CC1A79"/>
    <w:rsid w:val="00CC1B56"/>
    <w:rsid w:val="00CC26A4"/>
    <w:rsid w:val="00CC2B7A"/>
    <w:rsid w:val="00CC2C02"/>
    <w:rsid w:val="00CC3558"/>
    <w:rsid w:val="00CC38E2"/>
    <w:rsid w:val="00CC397B"/>
    <w:rsid w:val="00CC3E7D"/>
    <w:rsid w:val="00CC3EC2"/>
    <w:rsid w:val="00CC4322"/>
    <w:rsid w:val="00CC4378"/>
    <w:rsid w:val="00CC4769"/>
    <w:rsid w:val="00CC5057"/>
    <w:rsid w:val="00CC56D4"/>
    <w:rsid w:val="00CC59F9"/>
    <w:rsid w:val="00CC5D93"/>
    <w:rsid w:val="00CC5DE9"/>
    <w:rsid w:val="00CC5EC1"/>
    <w:rsid w:val="00CC673E"/>
    <w:rsid w:val="00CC6E48"/>
    <w:rsid w:val="00CC7780"/>
    <w:rsid w:val="00CC77DD"/>
    <w:rsid w:val="00CC7813"/>
    <w:rsid w:val="00CC7EF5"/>
    <w:rsid w:val="00CC7F09"/>
    <w:rsid w:val="00CC7FEA"/>
    <w:rsid w:val="00CD0176"/>
    <w:rsid w:val="00CD01FA"/>
    <w:rsid w:val="00CD023C"/>
    <w:rsid w:val="00CD0FBB"/>
    <w:rsid w:val="00CD1C1C"/>
    <w:rsid w:val="00CD216D"/>
    <w:rsid w:val="00CD2511"/>
    <w:rsid w:val="00CD2899"/>
    <w:rsid w:val="00CD3073"/>
    <w:rsid w:val="00CD3169"/>
    <w:rsid w:val="00CD38D1"/>
    <w:rsid w:val="00CD3F15"/>
    <w:rsid w:val="00CD4569"/>
    <w:rsid w:val="00CD49C2"/>
    <w:rsid w:val="00CD4F5D"/>
    <w:rsid w:val="00CD5161"/>
    <w:rsid w:val="00CD562C"/>
    <w:rsid w:val="00CD605B"/>
    <w:rsid w:val="00CD6351"/>
    <w:rsid w:val="00CD6420"/>
    <w:rsid w:val="00CD6E84"/>
    <w:rsid w:val="00CD7B84"/>
    <w:rsid w:val="00CE0012"/>
    <w:rsid w:val="00CE01CB"/>
    <w:rsid w:val="00CE092E"/>
    <w:rsid w:val="00CE0BB3"/>
    <w:rsid w:val="00CE0E3E"/>
    <w:rsid w:val="00CE1272"/>
    <w:rsid w:val="00CE147A"/>
    <w:rsid w:val="00CE18F3"/>
    <w:rsid w:val="00CE2006"/>
    <w:rsid w:val="00CE2829"/>
    <w:rsid w:val="00CE3D53"/>
    <w:rsid w:val="00CE4B86"/>
    <w:rsid w:val="00CE5F89"/>
    <w:rsid w:val="00CE60FC"/>
    <w:rsid w:val="00CE62FC"/>
    <w:rsid w:val="00CE65F0"/>
    <w:rsid w:val="00CE6654"/>
    <w:rsid w:val="00CE66E6"/>
    <w:rsid w:val="00CE67E4"/>
    <w:rsid w:val="00CE6869"/>
    <w:rsid w:val="00CE6FD3"/>
    <w:rsid w:val="00CE6FE8"/>
    <w:rsid w:val="00CE7695"/>
    <w:rsid w:val="00CF01AA"/>
    <w:rsid w:val="00CF0A38"/>
    <w:rsid w:val="00CF1C01"/>
    <w:rsid w:val="00CF1D39"/>
    <w:rsid w:val="00CF1D50"/>
    <w:rsid w:val="00CF2419"/>
    <w:rsid w:val="00CF25A8"/>
    <w:rsid w:val="00CF26D3"/>
    <w:rsid w:val="00CF26F4"/>
    <w:rsid w:val="00CF2974"/>
    <w:rsid w:val="00CF29CB"/>
    <w:rsid w:val="00CF3401"/>
    <w:rsid w:val="00CF37CE"/>
    <w:rsid w:val="00CF402D"/>
    <w:rsid w:val="00CF4067"/>
    <w:rsid w:val="00CF4831"/>
    <w:rsid w:val="00CF4CE9"/>
    <w:rsid w:val="00CF65F4"/>
    <w:rsid w:val="00CF68C4"/>
    <w:rsid w:val="00CF693C"/>
    <w:rsid w:val="00CF697C"/>
    <w:rsid w:val="00CF7221"/>
    <w:rsid w:val="00CF74BA"/>
    <w:rsid w:val="00CF7E60"/>
    <w:rsid w:val="00CF7F2E"/>
    <w:rsid w:val="00D00382"/>
    <w:rsid w:val="00D00631"/>
    <w:rsid w:val="00D00B76"/>
    <w:rsid w:val="00D00D19"/>
    <w:rsid w:val="00D00E2D"/>
    <w:rsid w:val="00D01034"/>
    <w:rsid w:val="00D01218"/>
    <w:rsid w:val="00D01222"/>
    <w:rsid w:val="00D015D8"/>
    <w:rsid w:val="00D02A49"/>
    <w:rsid w:val="00D02B32"/>
    <w:rsid w:val="00D03AD5"/>
    <w:rsid w:val="00D03C70"/>
    <w:rsid w:val="00D03D71"/>
    <w:rsid w:val="00D03D95"/>
    <w:rsid w:val="00D03DA6"/>
    <w:rsid w:val="00D04463"/>
    <w:rsid w:val="00D04A53"/>
    <w:rsid w:val="00D04C14"/>
    <w:rsid w:val="00D04CD1"/>
    <w:rsid w:val="00D0515E"/>
    <w:rsid w:val="00D05D53"/>
    <w:rsid w:val="00D05EEC"/>
    <w:rsid w:val="00D0616B"/>
    <w:rsid w:val="00D0647A"/>
    <w:rsid w:val="00D06706"/>
    <w:rsid w:val="00D06B0A"/>
    <w:rsid w:val="00D06B5C"/>
    <w:rsid w:val="00D06C88"/>
    <w:rsid w:val="00D07070"/>
    <w:rsid w:val="00D078B8"/>
    <w:rsid w:val="00D10924"/>
    <w:rsid w:val="00D10F25"/>
    <w:rsid w:val="00D110A0"/>
    <w:rsid w:val="00D11159"/>
    <w:rsid w:val="00D11227"/>
    <w:rsid w:val="00D11781"/>
    <w:rsid w:val="00D123BD"/>
    <w:rsid w:val="00D124E8"/>
    <w:rsid w:val="00D12596"/>
    <w:rsid w:val="00D1293A"/>
    <w:rsid w:val="00D1319B"/>
    <w:rsid w:val="00D13851"/>
    <w:rsid w:val="00D1480E"/>
    <w:rsid w:val="00D14D2C"/>
    <w:rsid w:val="00D15514"/>
    <w:rsid w:val="00D155AA"/>
    <w:rsid w:val="00D155D8"/>
    <w:rsid w:val="00D157E8"/>
    <w:rsid w:val="00D15971"/>
    <w:rsid w:val="00D16153"/>
    <w:rsid w:val="00D1687F"/>
    <w:rsid w:val="00D16ABD"/>
    <w:rsid w:val="00D173EA"/>
    <w:rsid w:val="00D174C4"/>
    <w:rsid w:val="00D175AB"/>
    <w:rsid w:val="00D17ADE"/>
    <w:rsid w:val="00D206BC"/>
    <w:rsid w:val="00D20C5D"/>
    <w:rsid w:val="00D20D87"/>
    <w:rsid w:val="00D215C0"/>
    <w:rsid w:val="00D2160F"/>
    <w:rsid w:val="00D21FF0"/>
    <w:rsid w:val="00D22755"/>
    <w:rsid w:val="00D229B7"/>
    <w:rsid w:val="00D22E4A"/>
    <w:rsid w:val="00D23C9F"/>
    <w:rsid w:val="00D243CC"/>
    <w:rsid w:val="00D24BAA"/>
    <w:rsid w:val="00D24BE9"/>
    <w:rsid w:val="00D24EA0"/>
    <w:rsid w:val="00D2527E"/>
    <w:rsid w:val="00D259E8"/>
    <w:rsid w:val="00D25CF1"/>
    <w:rsid w:val="00D26214"/>
    <w:rsid w:val="00D26235"/>
    <w:rsid w:val="00D264DA"/>
    <w:rsid w:val="00D266AA"/>
    <w:rsid w:val="00D26895"/>
    <w:rsid w:val="00D26DFA"/>
    <w:rsid w:val="00D26FE4"/>
    <w:rsid w:val="00D3040A"/>
    <w:rsid w:val="00D30927"/>
    <w:rsid w:val="00D30CE9"/>
    <w:rsid w:val="00D30ED9"/>
    <w:rsid w:val="00D30F4F"/>
    <w:rsid w:val="00D3108F"/>
    <w:rsid w:val="00D31548"/>
    <w:rsid w:val="00D3179D"/>
    <w:rsid w:val="00D31A17"/>
    <w:rsid w:val="00D325D1"/>
    <w:rsid w:val="00D330EB"/>
    <w:rsid w:val="00D3355E"/>
    <w:rsid w:val="00D33D6D"/>
    <w:rsid w:val="00D33FA5"/>
    <w:rsid w:val="00D34D75"/>
    <w:rsid w:val="00D359E1"/>
    <w:rsid w:val="00D35C73"/>
    <w:rsid w:val="00D35D24"/>
    <w:rsid w:val="00D36ACB"/>
    <w:rsid w:val="00D37F50"/>
    <w:rsid w:val="00D4090A"/>
    <w:rsid w:val="00D40958"/>
    <w:rsid w:val="00D40A5F"/>
    <w:rsid w:val="00D40B43"/>
    <w:rsid w:val="00D41049"/>
    <w:rsid w:val="00D418AB"/>
    <w:rsid w:val="00D41B22"/>
    <w:rsid w:val="00D41F23"/>
    <w:rsid w:val="00D42A36"/>
    <w:rsid w:val="00D42BD3"/>
    <w:rsid w:val="00D43004"/>
    <w:rsid w:val="00D43892"/>
    <w:rsid w:val="00D44E13"/>
    <w:rsid w:val="00D45070"/>
    <w:rsid w:val="00D4518B"/>
    <w:rsid w:val="00D45614"/>
    <w:rsid w:val="00D4582A"/>
    <w:rsid w:val="00D45E44"/>
    <w:rsid w:val="00D45E8C"/>
    <w:rsid w:val="00D45ECC"/>
    <w:rsid w:val="00D45F78"/>
    <w:rsid w:val="00D465CF"/>
    <w:rsid w:val="00D46712"/>
    <w:rsid w:val="00D46806"/>
    <w:rsid w:val="00D47212"/>
    <w:rsid w:val="00D4749F"/>
    <w:rsid w:val="00D47C0E"/>
    <w:rsid w:val="00D47E2F"/>
    <w:rsid w:val="00D50B4D"/>
    <w:rsid w:val="00D50C3E"/>
    <w:rsid w:val="00D50E88"/>
    <w:rsid w:val="00D51060"/>
    <w:rsid w:val="00D5150A"/>
    <w:rsid w:val="00D51547"/>
    <w:rsid w:val="00D51820"/>
    <w:rsid w:val="00D51F72"/>
    <w:rsid w:val="00D5204E"/>
    <w:rsid w:val="00D5209E"/>
    <w:rsid w:val="00D522C4"/>
    <w:rsid w:val="00D522D2"/>
    <w:rsid w:val="00D52BA9"/>
    <w:rsid w:val="00D534D2"/>
    <w:rsid w:val="00D53596"/>
    <w:rsid w:val="00D53AD5"/>
    <w:rsid w:val="00D53EB7"/>
    <w:rsid w:val="00D5419C"/>
    <w:rsid w:val="00D546D2"/>
    <w:rsid w:val="00D548CA"/>
    <w:rsid w:val="00D54ACF"/>
    <w:rsid w:val="00D5521A"/>
    <w:rsid w:val="00D56210"/>
    <w:rsid w:val="00D565DA"/>
    <w:rsid w:val="00D570CC"/>
    <w:rsid w:val="00D57932"/>
    <w:rsid w:val="00D57D4F"/>
    <w:rsid w:val="00D6073C"/>
    <w:rsid w:val="00D609C1"/>
    <w:rsid w:val="00D60BF7"/>
    <w:rsid w:val="00D60CEE"/>
    <w:rsid w:val="00D614DA"/>
    <w:rsid w:val="00D619A0"/>
    <w:rsid w:val="00D61B84"/>
    <w:rsid w:val="00D61C2F"/>
    <w:rsid w:val="00D624AE"/>
    <w:rsid w:val="00D626B7"/>
    <w:rsid w:val="00D62D16"/>
    <w:rsid w:val="00D63104"/>
    <w:rsid w:val="00D6379A"/>
    <w:rsid w:val="00D63CFD"/>
    <w:rsid w:val="00D63F73"/>
    <w:rsid w:val="00D64500"/>
    <w:rsid w:val="00D649C0"/>
    <w:rsid w:val="00D664AA"/>
    <w:rsid w:val="00D6662B"/>
    <w:rsid w:val="00D66C02"/>
    <w:rsid w:val="00D66E36"/>
    <w:rsid w:val="00D6709E"/>
    <w:rsid w:val="00D6749D"/>
    <w:rsid w:val="00D67D0A"/>
    <w:rsid w:val="00D7008C"/>
    <w:rsid w:val="00D701CF"/>
    <w:rsid w:val="00D703DD"/>
    <w:rsid w:val="00D704C9"/>
    <w:rsid w:val="00D705FF"/>
    <w:rsid w:val="00D7065B"/>
    <w:rsid w:val="00D70F05"/>
    <w:rsid w:val="00D71311"/>
    <w:rsid w:val="00D71382"/>
    <w:rsid w:val="00D716BB"/>
    <w:rsid w:val="00D71B5A"/>
    <w:rsid w:val="00D71C91"/>
    <w:rsid w:val="00D72115"/>
    <w:rsid w:val="00D72165"/>
    <w:rsid w:val="00D723E4"/>
    <w:rsid w:val="00D72458"/>
    <w:rsid w:val="00D731DF"/>
    <w:rsid w:val="00D73977"/>
    <w:rsid w:val="00D74275"/>
    <w:rsid w:val="00D746DF"/>
    <w:rsid w:val="00D74B71"/>
    <w:rsid w:val="00D75694"/>
    <w:rsid w:val="00D756B7"/>
    <w:rsid w:val="00D76637"/>
    <w:rsid w:val="00D7674C"/>
    <w:rsid w:val="00D76DFB"/>
    <w:rsid w:val="00D76F50"/>
    <w:rsid w:val="00D77393"/>
    <w:rsid w:val="00D775BB"/>
    <w:rsid w:val="00D802E5"/>
    <w:rsid w:val="00D80444"/>
    <w:rsid w:val="00D8078D"/>
    <w:rsid w:val="00D80D09"/>
    <w:rsid w:val="00D80E34"/>
    <w:rsid w:val="00D80EBA"/>
    <w:rsid w:val="00D80FA4"/>
    <w:rsid w:val="00D811C3"/>
    <w:rsid w:val="00D82069"/>
    <w:rsid w:val="00D8219B"/>
    <w:rsid w:val="00D82219"/>
    <w:rsid w:val="00D822E5"/>
    <w:rsid w:val="00D82465"/>
    <w:rsid w:val="00D8246B"/>
    <w:rsid w:val="00D82522"/>
    <w:rsid w:val="00D82BF1"/>
    <w:rsid w:val="00D832E2"/>
    <w:rsid w:val="00D8394F"/>
    <w:rsid w:val="00D83B73"/>
    <w:rsid w:val="00D83E5A"/>
    <w:rsid w:val="00D8413B"/>
    <w:rsid w:val="00D843E9"/>
    <w:rsid w:val="00D84A5A"/>
    <w:rsid w:val="00D84AA8"/>
    <w:rsid w:val="00D85713"/>
    <w:rsid w:val="00D85D79"/>
    <w:rsid w:val="00D86699"/>
    <w:rsid w:val="00D868CD"/>
    <w:rsid w:val="00D86AB8"/>
    <w:rsid w:val="00D86B07"/>
    <w:rsid w:val="00D86CF8"/>
    <w:rsid w:val="00D86EB0"/>
    <w:rsid w:val="00D86F30"/>
    <w:rsid w:val="00D8743E"/>
    <w:rsid w:val="00D878BC"/>
    <w:rsid w:val="00D87B4F"/>
    <w:rsid w:val="00D90450"/>
    <w:rsid w:val="00D90725"/>
    <w:rsid w:val="00D90BAF"/>
    <w:rsid w:val="00D90BBF"/>
    <w:rsid w:val="00D91311"/>
    <w:rsid w:val="00D91A60"/>
    <w:rsid w:val="00D91CEA"/>
    <w:rsid w:val="00D92095"/>
    <w:rsid w:val="00D920BB"/>
    <w:rsid w:val="00D928FB"/>
    <w:rsid w:val="00D92C5B"/>
    <w:rsid w:val="00D930F9"/>
    <w:rsid w:val="00D93B8B"/>
    <w:rsid w:val="00D93C14"/>
    <w:rsid w:val="00D9422A"/>
    <w:rsid w:val="00D948A2"/>
    <w:rsid w:val="00D94C7E"/>
    <w:rsid w:val="00D94E3B"/>
    <w:rsid w:val="00D94EC8"/>
    <w:rsid w:val="00D94EDE"/>
    <w:rsid w:val="00D95054"/>
    <w:rsid w:val="00D95AC4"/>
    <w:rsid w:val="00D95C59"/>
    <w:rsid w:val="00D95F5E"/>
    <w:rsid w:val="00D96C4D"/>
    <w:rsid w:val="00D96CB3"/>
    <w:rsid w:val="00D96CBC"/>
    <w:rsid w:val="00D97ED2"/>
    <w:rsid w:val="00DA0CDA"/>
    <w:rsid w:val="00DA0D61"/>
    <w:rsid w:val="00DA11EF"/>
    <w:rsid w:val="00DA14AE"/>
    <w:rsid w:val="00DA154E"/>
    <w:rsid w:val="00DA18AC"/>
    <w:rsid w:val="00DA18CE"/>
    <w:rsid w:val="00DA2098"/>
    <w:rsid w:val="00DA23DF"/>
    <w:rsid w:val="00DA246A"/>
    <w:rsid w:val="00DA27A4"/>
    <w:rsid w:val="00DA2F66"/>
    <w:rsid w:val="00DA38D1"/>
    <w:rsid w:val="00DA3C59"/>
    <w:rsid w:val="00DA3D59"/>
    <w:rsid w:val="00DA3D9E"/>
    <w:rsid w:val="00DA482A"/>
    <w:rsid w:val="00DA4C97"/>
    <w:rsid w:val="00DA4EC1"/>
    <w:rsid w:val="00DA515A"/>
    <w:rsid w:val="00DA51FB"/>
    <w:rsid w:val="00DA5477"/>
    <w:rsid w:val="00DA55C2"/>
    <w:rsid w:val="00DA5E87"/>
    <w:rsid w:val="00DA699D"/>
    <w:rsid w:val="00DA75ED"/>
    <w:rsid w:val="00DA7E53"/>
    <w:rsid w:val="00DB08B8"/>
    <w:rsid w:val="00DB0A4B"/>
    <w:rsid w:val="00DB0B09"/>
    <w:rsid w:val="00DB0FA5"/>
    <w:rsid w:val="00DB11DA"/>
    <w:rsid w:val="00DB19BA"/>
    <w:rsid w:val="00DB1D39"/>
    <w:rsid w:val="00DB1D82"/>
    <w:rsid w:val="00DB274E"/>
    <w:rsid w:val="00DB2860"/>
    <w:rsid w:val="00DB294C"/>
    <w:rsid w:val="00DB29BD"/>
    <w:rsid w:val="00DB4091"/>
    <w:rsid w:val="00DB455D"/>
    <w:rsid w:val="00DB4D9D"/>
    <w:rsid w:val="00DB5D3A"/>
    <w:rsid w:val="00DB60A9"/>
    <w:rsid w:val="00DB6CB6"/>
    <w:rsid w:val="00DB6FED"/>
    <w:rsid w:val="00DB7294"/>
    <w:rsid w:val="00DB7609"/>
    <w:rsid w:val="00DB771F"/>
    <w:rsid w:val="00DC013C"/>
    <w:rsid w:val="00DC0AB3"/>
    <w:rsid w:val="00DC125E"/>
    <w:rsid w:val="00DC1D6E"/>
    <w:rsid w:val="00DC221D"/>
    <w:rsid w:val="00DC27D0"/>
    <w:rsid w:val="00DC286F"/>
    <w:rsid w:val="00DC2E5B"/>
    <w:rsid w:val="00DC2ECA"/>
    <w:rsid w:val="00DC3A0F"/>
    <w:rsid w:val="00DC3CD0"/>
    <w:rsid w:val="00DC3F93"/>
    <w:rsid w:val="00DC4299"/>
    <w:rsid w:val="00DC521C"/>
    <w:rsid w:val="00DC56CB"/>
    <w:rsid w:val="00DC5D03"/>
    <w:rsid w:val="00DC6FB2"/>
    <w:rsid w:val="00DC7448"/>
    <w:rsid w:val="00DC747A"/>
    <w:rsid w:val="00DC74A3"/>
    <w:rsid w:val="00DC7762"/>
    <w:rsid w:val="00DC7978"/>
    <w:rsid w:val="00DC7EF8"/>
    <w:rsid w:val="00DD0206"/>
    <w:rsid w:val="00DD0918"/>
    <w:rsid w:val="00DD0960"/>
    <w:rsid w:val="00DD0BF5"/>
    <w:rsid w:val="00DD0CE1"/>
    <w:rsid w:val="00DD12D8"/>
    <w:rsid w:val="00DD258A"/>
    <w:rsid w:val="00DD28B4"/>
    <w:rsid w:val="00DD2BBA"/>
    <w:rsid w:val="00DD320C"/>
    <w:rsid w:val="00DD32A9"/>
    <w:rsid w:val="00DD32F2"/>
    <w:rsid w:val="00DD3472"/>
    <w:rsid w:val="00DD3806"/>
    <w:rsid w:val="00DD3C7C"/>
    <w:rsid w:val="00DD4763"/>
    <w:rsid w:val="00DD4825"/>
    <w:rsid w:val="00DD496E"/>
    <w:rsid w:val="00DD4ACA"/>
    <w:rsid w:val="00DD4D05"/>
    <w:rsid w:val="00DD4F14"/>
    <w:rsid w:val="00DD5C74"/>
    <w:rsid w:val="00DD647B"/>
    <w:rsid w:val="00DD693A"/>
    <w:rsid w:val="00DD6D51"/>
    <w:rsid w:val="00DD6DE1"/>
    <w:rsid w:val="00DD7714"/>
    <w:rsid w:val="00DD7A40"/>
    <w:rsid w:val="00DE031B"/>
    <w:rsid w:val="00DE05B5"/>
    <w:rsid w:val="00DE091D"/>
    <w:rsid w:val="00DE0947"/>
    <w:rsid w:val="00DE0F65"/>
    <w:rsid w:val="00DE1001"/>
    <w:rsid w:val="00DE1279"/>
    <w:rsid w:val="00DE140D"/>
    <w:rsid w:val="00DE149F"/>
    <w:rsid w:val="00DE1811"/>
    <w:rsid w:val="00DE213F"/>
    <w:rsid w:val="00DE22EA"/>
    <w:rsid w:val="00DE239F"/>
    <w:rsid w:val="00DE2476"/>
    <w:rsid w:val="00DE2FBF"/>
    <w:rsid w:val="00DE40CB"/>
    <w:rsid w:val="00DE4309"/>
    <w:rsid w:val="00DE43A8"/>
    <w:rsid w:val="00DE47C8"/>
    <w:rsid w:val="00DE4D53"/>
    <w:rsid w:val="00DE4EBD"/>
    <w:rsid w:val="00DE56C5"/>
    <w:rsid w:val="00DE56FF"/>
    <w:rsid w:val="00DE5997"/>
    <w:rsid w:val="00DE62F6"/>
    <w:rsid w:val="00DE753A"/>
    <w:rsid w:val="00DE75C9"/>
    <w:rsid w:val="00DE7C0F"/>
    <w:rsid w:val="00DE7DDB"/>
    <w:rsid w:val="00DF1977"/>
    <w:rsid w:val="00DF19BF"/>
    <w:rsid w:val="00DF1C0F"/>
    <w:rsid w:val="00DF218D"/>
    <w:rsid w:val="00DF22EC"/>
    <w:rsid w:val="00DF23B8"/>
    <w:rsid w:val="00DF275F"/>
    <w:rsid w:val="00DF2939"/>
    <w:rsid w:val="00DF2FCD"/>
    <w:rsid w:val="00DF30CC"/>
    <w:rsid w:val="00DF36AA"/>
    <w:rsid w:val="00DF3959"/>
    <w:rsid w:val="00DF3D36"/>
    <w:rsid w:val="00DF3EC1"/>
    <w:rsid w:val="00DF40F8"/>
    <w:rsid w:val="00DF4183"/>
    <w:rsid w:val="00DF43B0"/>
    <w:rsid w:val="00DF4987"/>
    <w:rsid w:val="00DF4EE1"/>
    <w:rsid w:val="00DF4FAF"/>
    <w:rsid w:val="00DF607A"/>
    <w:rsid w:val="00DF6364"/>
    <w:rsid w:val="00DF664C"/>
    <w:rsid w:val="00DF6C17"/>
    <w:rsid w:val="00DF6D0B"/>
    <w:rsid w:val="00DF7E41"/>
    <w:rsid w:val="00E00282"/>
    <w:rsid w:val="00E00419"/>
    <w:rsid w:val="00E007E0"/>
    <w:rsid w:val="00E00BF3"/>
    <w:rsid w:val="00E01288"/>
    <w:rsid w:val="00E01481"/>
    <w:rsid w:val="00E01906"/>
    <w:rsid w:val="00E01BEC"/>
    <w:rsid w:val="00E02184"/>
    <w:rsid w:val="00E025B0"/>
    <w:rsid w:val="00E02B0B"/>
    <w:rsid w:val="00E031A4"/>
    <w:rsid w:val="00E031BB"/>
    <w:rsid w:val="00E03375"/>
    <w:rsid w:val="00E03437"/>
    <w:rsid w:val="00E034E3"/>
    <w:rsid w:val="00E0356D"/>
    <w:rsid w:val="00E038AD"/>
    <w:rsid w:val="00E03A21"/>
    <w:rsid w:val="00E03A8D"/>
    <w:rsid w:val="00E03BA2"/>
    <w:rsid w:val="00E04076"/>
    <w:rsid w:val="00E042C9"/>
    <w:rsid w:val="00E04FCD"/>
    <w:rsid w:val="00E056DD"/>
    <w:rsid w:val="00E05B67"/>
    <w:rsid w:val="00E05BD8"/>
    <w:rsid w:val="00E05C83"/>
    <w:rsid w:val="00E0680C"/>
    <w:rsid w:val="00E06D57"/>
    <w:rsid w:val="00E06D80"/>
    <w:rsid w:val="00E0706E"/>
    <w:rsid w:val="00E076E6"/>
    <w:rsid w:val="00E07839"/>
    <w:rsid w:val="00E0795C"/>
    <w:rsid w:val="00E07E87"/>
    <w:rsid w:val="00E10673"/>
    <w:rsid w:val="00E10A22"/>
    <w:rsid w:val="00E10D37"/>
    <w:rsid w:val="00E10F43"/>
    <w:rsid w:val="00E113E5"/>
    <w:rsid w:val="00E1140E"/>
    <w:rsid w:val="00E11A34"/>
    <w:rsid w:val="00E11C24"/>
    <w:rsid w:val="00E11E27"/>
    <w:rsid w:val="00E128BE"/>
    <w:rsid w:val="00E12B73"/>
    <w:rsid w:val="00E13C51"/>
    <w:rsid w:val="00E141E9"/>
    <w:rsid w:val="00E141F6"/>
    <w:rsid w:val="00E14598"/>
    <w:rsid w:val="00E15664"/>
    <w:rsid w:val="00E15E16"/>
    <w:rsid w:val="00E165A2"/>
    <w:rsid w:val="00E16A98"/>
    <w:rsid w:val="00E16C94"/>
    <w:rsid w:val="00E17834"/>
    <w:rsid w:val="00E179B2"/>
    <w:rsid w:val="00E17D8A"/>
    <w:rsid w:val="00E20305"/>
    <w:rsid w:val="00E20843"/>
    <w:rsid w:val="00E21402"/>
    <w:rsid w:val="00E214D1"/>
    <w:rsid w:val="00E21620"/>
    <w:rsid w:val="00E21C1D"/>
    <w:rsid w:val="00E21ED0"/>
    <w:rsid w:val="00E21FEB"/>
    <w:rsid w:val="00E22330"/>
    <w:rsid w:val="00E22A09"/>
    <w:rsid w:val="00E22AD6"/>
    <w:rsid w:val="00E22D31"/>
    <w:rsid w:val="00E22DF0"/>
    <w:rsid w:val="00E22F8F"/>
    <w:rsid w:val="00E23180"/>
    <w:rsid w:val="00E2327B"/>
    <w:rsid w:val="00E234FA"/>
    <w:rsid w:val="00E23E4D"/>
    <w:rsid w:val="00E23E87"/>
    <w:rsid w:val="00E23F40"/>
    <w:rsid w:val="00E23FC4"/>
    <w:rsid w:val="00E2449C"/>
    <w:rsid w:val="00E24A20"/>
    <w:rsid w:val="00E252BF"/>
    <w:rsid w:val="00E25374"/>
    <w:rsid w:val="00E259BB"/>
    <w:rsid w:val="00E25C40"/>
    <w:rsid w:val="00E25DDD"/>
    <w:rsid w:val="00E25E67"/>
    <w:rsid w:val="00E25FFB"/>
    <w:rsid w:val="00E25FFD"/>
    <w:rsid w:val="00E260EC"/>
    <w:rsid w:val="00E2619C"/>
    <w:rsid w:val="00E264AE"/>
    <w:rsid w:val="00E2682A"/>
    <w:rsid w:val="00E26EAB"/>
    <w:rsid w:val="00E2722B"/>
    <w:rsid w:val="00E276EC"/>
    <w:rsid w:val="00E2772A"/>
    <w:rsid w:val="00E27860"/>
    <w:rsid w:val="00E27CCD"/>
    <w:rsid w:val="00E27F0C"/>
    <w:rsid w:val="00E27FC4"/>
    <w:rsid w:val="00E3008E"/>
    <w:rsid w:val="00E302B5"/>
    <w:rsid w:val="00E30660"/>
    <w:rsid w:val="00E30982"/>
    <w:rsid w:val="00E318D8"/>
    <w:rsid w:val="00E31D7F"/>
    <w:rsid w:val="00E320EE"/>
    <w:rsid w:val="00E327F8"/>
    <w:rsid w:val="00E32E52"/>
    <w:rsid w:val="00E332EF"/>
    <w:rsid w:val="00E33C5B"/>
    <w:rsid w:val="00E340F4"/>
    <w:rsid w:val="00E3412A"/>
    <w:rsid w:val="00E343E0"/>
    <w:rsid w:val="00E34630"/>
    <w:rsid w:val="00E346C7"/>
    <w:rsid w:val="00E34E60"/>
    <w:rsid w:val="00E35335"/>
    <w:rsid w:val="00E355B3"/>
    <w:rsid w:val="00E35784"/>
    <w:rsid w:val="00E35A99"/>
    <w:rsid w:val="00E35E80"/>
    <w:rsid w:val="00E36473"/>
    <w:rsid w:val="00E364E7"/>
    <w:rsid w:val="00E36D90"/>
    <w:rsid w:val="00E3712B"/>
    <w:rsid w:val="00E376C2"/>
    <w:rsid w:val="00E376FD"/>
    <w:rsid w:val="00E37961"/>
    <w:rsid w:val="00E37A84"/>
    <w:rsid w:val="00E37E08"/>
    <w:rsid w:val="00E37FE0"/>
    <w:rsid w:val="00E403AE"/>
    <w:rsid w:val="00E41D61"/>
    <w:rsid w:val="00E41FA3"/>
    <w:rsid w:val="00E420A6"/>
    <w:rsid w:val="00E421BA"/>
    <w:rsid w:val="00E42468"/>
    <w:rsid w:val="00E427F1"/>
    <w:rsid w:val="00E42BA5"/>
    <w:rsid w:val="00E42EDD"/>
    <w:rsid w:val="00E4308B"/>
    <w:rsid w:val="00E4335B"/>
    <w:rsid w:val="00E437C6"/>
    <w:rsid w:val="00E437EA"/>
    <w:rsid w:val="00E43F51"/>
    <w:rsid w:val="00E44574"/>
    <w:rsid w:val="00E44A23"/>
    <w:rsid w:val="00E45185"/>
    <w:rsid w:val="00E457EF"/>
    <w:rsid w:val="00E4611F"/>
    <w:rsid w:val="00E46A4A"/>
    <w:rsid w:val="00E46DA2"/>
    <w:rsid w:val="00E472C0"/>
    <w:rsid w:val="00E47AA2"/>
    <w:rsid w:val="00E47FB8"/>
    <w:rsid w:val="00E47FCA"/>
    <w:rsid w:val="00E5013D"/>
    <w:rsid w:val="00E508E8"/>
    <w:rsid w:val="00E50A80"/>
    <w:rsid w:val="00E50B5F"/>
    <w:rsid w:val="00E50C1E"/>
    <w:rsid w:val="00E511FD"/>
    <w:rsid w:val="00E51210"/>
    <w:rsid w:val="00E5138B"/>
    <w:rsid w:val="00E51478"/>
    <w:rsid w:val="00E52015"/>
    <w:rsid w:val="00E522DF"/>
    <w:rsid w:val="00E524B8"/>
    <w:rsid w:val="00E53261"/>
    <w:rsid w:val="00E53C25"/>
    <w:rsid w:val="00E54099"/>
    <w:rsid w:val="00E547B6"/>
    <w:rsid w:val="00E54BB9"/>
    <w:rsid w:val="00E55696"/>
    <w:rsid w:val="00E55723"/>
    <w:rsid w:val="00E55854"/>
    <w:rsid w:val="00E5585A"/>
    <w:rsid w:val="00E55B68"/>
    <w:rsid w:val="00E55F27"/>
    <w:rsid w:val="00E560D3"/>
    <w:rsid w:val="00E57838"/>
    <w:rsid w:val="00E57992"/>
    <w:rsid w:val="00E57D03"/>
    <w:rsid w:val="00E57E26"/>
    <w:rsid w:val="00E57E65"/>
    <w:rsid w:val="00E60249"/>
    <w:rsid w:val="00E602E0"/>
    <w:rsid w:val="00E6082B"/>
    <w:rsid w:val="00E60D78"/>
    <w:rsid w:val="00E61619"/>
    <w:rsid w:val="00E61BE5"/>
    <w:rsid w:val="00E61BFC"/>
    <w:rsid w:val="00E621A4"/>
    <w:rsid w:val="00E6247A"/>
    <w:rsid w:val="00E627C1"/>
    <w:rsid w:val="00E628D2"/>
    <w:rsid w:val="00E62A2C"/>
    <w:rsid w:val="00E63087"/>
    <w:rsid w:val="00E630FA"/>
    <w:rsid w:val="00E63322"/>
    <w:rsid w:val="00E634F2"/>
    <w:rsid w:val="00E641AE"/>
    <w:rsid w:val="00E65032"/>
    <w:rsid w:val="00E65123"/>
    <w:rsid w:val="00E651AE"/>
    <w:rsid w:val="00E65F3B"/>
    <w:rsid w:val="00E66465"/>
    <w:rsid w:val="00E6689F"/>
    <w:rsid w:val="00E66BB9"/>
    <w:rsid w:val="00E66FB4"/>
    <w:rsid w:val="00E67215"/>
    <w:rsid w:val="00E672A3"/>
    <w:rsid w:val="00E6735B"/>
    <w:rsid w:val="00E6743C"/>
    <w:rsid w:val="00E679E4"/>
    <w:rsid w:val="00E67CC4"/>
    <w:rsid w:val="00E67D0B"/>
    <w:rsid w:val="00E7020F"/>
    <w:rsid w:val="00E7064E"/>
    <w:rsid w:val="00E707F0"/>
    <w:rsid w:val="00E70889"/>
    <w:rsid w:val="00E70C7E"/>
    <w:rsid w:val="00E70E57"/>
    <w:rsid w:val="00E70E91"/>
    <w:rsid w:val="00E70EC8"/>
    <w:rsid w:val="00E711E0"/>
    <w:rsid w:val="00E712E6"/>
    <w:rsid w:val="00E71572"/>
    <w:rsid w:val="00E71769"/>
    <w:rsid w:val="00E71C2F"/>
    <w:rsid w:val="00E71FD4"/>
    <w:rsid w:val="00E723AF"/>
    <w:rsid w:val="00E72558"/>
    <w:rsid w:val="00E7288C"/>
    <w:rsid w:val="00E72C88"/>
    <w:rsid w:val="00E73269"/>
    <w:rsid w:val="00E7371D"/>
    <w:rsid w:val="00E73A84"/>
    <w:rsid w:val="00E73B40"/>
    <w:rsid w:val="00E73B7E"/>
    <w:rsid w:val="00E745A7"/>
    <w:rsid w:val="00E7470D"/>
    <w:rsid w:val="00E74D60"/>
    <w:rsid w:val="00E74DDD"/>
    <w:rsid w:val="00E74E24"/>
    <w:rsid w:val="00E74FBF"/>
    <w:rsid w:val="00E75BF3"/>
    <w:rsid w:val="00E76020"/>
    <w:rsid w:val="00E76165"/>
    <w:rsid w:val="00E76C1A"/>
    <w:rsid w:val="00E76F08"/>
    <w:rsid w:val="00E7736C"/>
    <w:rsid w:val="00E773CE"/>
    <w:rsid w:val="00E778B6"/>
    <w:rsid w:val="00E77C8C"/>
    <w:rsid w:val="00E802C6"/>
    <w:rsid w:val="00E80ED5"/>
    <w:rsid w:val="00E80FE2"/>
    <w:rsid w:val="00E81E18"/>
    <w:rsid w:val="00E81EF6"/>
    <w:rsid w:val="00E82027"/>
    <w:rsid w:val="00E8207D"/>
    <w:rsid w:val="00E8290E"/>
    <w:rsid w:val="00E82D2A"/>
    <w:rsid w:val="00E82DD7"/>
    <w:rsid w:val="00E83301"/>
    <w:rsid w:val="00E83A2F"/>
    <w:rsid w:val="00E83B02"/>
    <w:rsid w:val="00E83ED3"/>
    <w:rsid w:val="00E840CC"/>
    <w:rsid w:val="00E844BB"/>
    <w:rsid w:val="00E84513"/>
    <w:rsid w:val="00E84C52"/>
    <w:rsid w:val="00E84D1B"/>
    <w:rsid w:val="00E850CF"/>
    <w:rsid w:val="00E85359"/>
    <w:rsid w:val="00E85AAA"/>
    <w:rsid w:val="00E86258"/>
    <w:rsid w:val="00E863FB"/>
    <w:rsid w:val="00E865DF"/>
    <w:rsid w:val="00E86D0A"/>
    <w:rsid w:val="00E87081"/>
    <w:rsid w:val="00E87814"/>
    <w:rsid w:val="00E9008C"/>
    <w:rsid w:val="00E901B4"/>
    <w:rsid w:val="00E90355"/>
    <w:rsid w:val="00E90A2C"/>
    <w:rsid w:val="00E90EC5"/>
    <w:rsid w:val="00E91037"/>
    <w:rsid w:val="00E910E8"/>
    <w:rsid w:val="00E911AF"/>
    <w:rsid w:val="00E91B14"/>
    <w:rsid w:val="00E91B48"/>
    <w:rsid w:val="00E91CA7"/>
    <w:rsid w:val="00E91CE1"/>
    <w:rsid w:val="00E92149"/>
    <w:rsid w:val="00E92CEC"/>
    <w:rsid w:val="00E92FA4"/>
    <w:rsid w:val="00E9329B"/>
    <w:rsid w:val="00E9390E"/>
    <w:rsid w:val="00E93DA0"/>
    <w:rsid w:val="00E94732"/>
    <w:rsid w:val="00E947C2"/>
    <w:rsid w:val="00E94F94"/>
    <w:rsid w:val="00E95443"/>
    <w:rsid w:val="00E95A2E"/>
    <w:rsid w:val="00E95B14"/>
    <w:rsid w:val="00E95F7E"/>
    <w:rsid w:val="00E95FD2"/>
    <w:rsid w:val="00E960BF"/>
    <w:rsid w:val="00E96155"/>
    <w:rsid w:val="00E9638A"/>
    <w:rsid w:val="00E96DCB"/>
    <w:rsid w:val="00E97264"/>
    <w:rsid w:val="00E97908"/>
    <w:rsid w:val="00E97A35"/>
    <w:rsid w:val="00EA0170"/>
    <w:rsid w:val="00EA028E"/>
    <w:rsid w:val="00EA0B1C"/>
    <w:rsid w:val="00EA0D23"/>
    <w:rsid w:val="00EA0E8B"/>
    <w:rsid w:val="00EA1210"/>
    <w:rsid w:val="00EA22ED"/>
    <w:rsid w:val="00EA25DF"/>
    <w:rsid w:val="00EA2D36"/>
    <w:rsid w:val="00EA3061"/>
    <w:rsid w:val="00EA389D"/>
    <w:rsid w:val="00EA3D3A"/>
    <w:rsid w:val="00EA3EBE"/>
    <w:rsid w:val="00EA47FB"/>
    <w:rsid w:val="00EA4883"/>
    <w:rsid w:val="00EA5031"/>
    <w:rsid w:val="00EA5039"/>
    <w:rsid w:val="00EA5114"/>
    <w:rsid w:val="00EA5135"/>
    <w:rsid w:val="00EA5443"/>
    <w:rsid w:val="00EA60C5"/>
    <w:rsid w:val="00EA65A4"/>
    <w:rsid w:val="00EA6778"/>
    <w:rsid w:val="00EA6D66"/>
    <w:rsid w:val="00EA79DB"/>
    <w:rsid w:val="00EB0260"/>
    <w:rsid w:val="00EB0C32"/>
    <w:rsid w:val="00EB0E60"/>
    <w:rsid w:val="00EB12F8"/>
    <w:rsid w:val="00EB1BEB"/>
    <w:rsid w:val="00EB2189"/>
    <w:rsid w:val="00EB2286"/>
    <w:rsid w:val="00EB2390"/>
    <w:rsid w:val="00EB3084"/>
    <w:rsid w:val="00EB3246"/>
    <w:rsid w:val="00EB32A1"/>
    <w:rsid w:val="00EB3F0F"/>
    <w:rsid w:val="00EB4235"/>
    <w:rsid w:val="00EB44E4"/>
    <w:rsid w:val="00EB4875"/>
    <w:rsid w:val="00EB5047"/>
    <w:rsid w:val="00EB643D"/>
    <w:rsid w:val="00EB661D"/>
    <w:rsid w:val="00EB6737"/>
    <w:rsid w:val="00EB6CE0"/>
    <w:rsid w:val="00EB704E"/>
    <w:rsid w:val="00EB70F8"/>
    <w:rsid w:val="00EB718E"/>
    <w:rsid w:val="00EB72E5"/>
    <w:rsid w:val="00EB74D7"/>
    <w:rsid w:val="00EB79E5"/>
    <w:rsid w:val="00EC037B"/>
    <w:rsid w:val="00EC03B8"/>
    <w:rsid w:val="00EC050F"/>
    <w:rsid w:val="00EC0793"/>
    <w:rsid w:val="00EC07D0"/>
    <w:rsid w:val="00EC0AF3"/>
    <w:rsid w:val="00EC0EDB"/>
    <w:rsid w:val="00EC1249"/>
    <w:rsid w:val="00EC18BB"/>
    <w:rsid w:val="00EC1B94"/>
    <w:rsid w:val="00EC1C05"/>
    <w:rsid w:val="00EC1EF4"/>
    <w:rsid w:val="00EC20DD"/>
    <w:rsid w:val="00EC2436"/>
    <w:rsid w:val="00EC26EC"/>
    <w:rsid w:val="00EC2E6D"/>
    <w:rsid w:val="00EC35AA"/>
    <w:rsid w:val="00EC3631"/>
    <w:rsid w:val="00EC393A"/>
    <w:rsid w:val="00EC3C0B"/>
    <w:rsid w:val="00EC4209"/>
    <w:rsid w:val="00EC42A8"/>
    <w:rsid w:val="00EC4E24"/>
    <w:rsid w:val="00EC4ECC"/>
    <w:rsid w:val="00EC5721"/>
    <w:rsid w:val="00EC59AE"/>
    <w:rsid w:val="00EC5B9E"/>
    <w:rsid w:val="00EC6C68"/>
    <w:rsid w:val="00EC70BF"/>
    <w:rsid w:val="00EC72B1"/>
    <w:rsid w:val="00EC7647"/>
    <w:rsid w:val="00EC78D7"/>
    <w:rsid w:val="00EC78FD"/>
    <w:rsid w:val="00EC79E1"/>
    <w:rsid w:val="00ED0133"/>
    <w:rsid w:val="00ED0182"/>
    <w:rsid w:val="00ED01DE"/>
    <w:rsid w:val="00ED2A8C"/>
    <w:rsid w:val="00ED2B05"/>
    <w:rsid w:val="00ED2D6D"/>
    <w:rsid w:val="00ED2E71"/>
    <w:rsid w:val="00ED3011"/>
    <w:rsid w:val="00ED340F"/>
    <w:rsid w:val="00ED3466"/>
    <w:rsid w:val="00ED3780"/>
    <w:rsid w:val="00ED39CD"/>
    <w:rsid w:val="00ED3D06"/>
    <w:rsid w:val="00ED40F3"/>
    <w:rsid w:val="00ED4600"/>
    <w:rsid w:val="00ED4884"/>
    <w:rsid w:val="00ED4C54"/>
    <w:rsid w:val="00ED4CFB"/>
    <w:rsid w:val="00ED50A9"/>
    <w:rsid w:val="00ED5655"/>
    <w:rsid w:val="00ED56C2"/>
    <w:rsid w:val="00ED5732"/>
    <w:rsid w:val="00ED5734"/>
    <w:rsid w:val="00ED6188"/>
    <w:rsid w:val="00ED682A"/>
    <w:rsid w:val="00ED68FF"/>
    <w:rsid w:val="00ED6943"/>
    <w:rsid w:val="00ED6F5E"/>
    <w:rsid w:val="00ED788C"/>
    <w:rsid w:val="00ED78EA"/>
    <w:rsid w:val="00EE0356"/>
    <w:rsid w:val="00EE0744"/>
    <w:rsid w:val="00EE0A9F"/>
    <w:rsid w:val="00EE0BC3"/>
    <w:rsid w:val="00EE140C"/>
    <w:rsid w:val="00EE1B4D"/>
    <w:rsid w:val="00EE1C7E"/>
    <w:rsid w:val="00EE1CBB"/>
    <w:rsid w:val="00EE2854"/>
    <w:rsid w:val="00EE2EA8"/>
    <w:rsid w:val="00EE321A"/>
    <w:rsid w:val="00EE3656"/>
    <w:rsid w:val="00EE3A17"/>
    <w:rsid w:val="00EE3A6E"/>
    <w:rsid w:val="00EE3C2F"/>
    <w:rsid w:val="00EE3CE7"/>
    <w:rsid w:val="00EE49BA"/>
    <w:rsid w:val="00EE4C5E"/>
    <w:rsid w:val="00EE4D0A"/>
    <w:rsid w:val="00EE5298"/>
    <w:rsid w:val="00EE54A8"/>
    <w:rsid w:val="00EE62C2"/>
    <w:rsid w:val="00EE6316"/>
    <w:rsid w:val="00EE679A"/>
    <w:rsid w:val="00EE6884"/>
    <w:rsid w:val="00EE6FF0"/>
    <w:rsid w:val="00EE7A6E"/>
    <w:rsid w:val="00EE7CBB"/>
    <w:rsid w:val="00EE7D6B"/>
    <w:rsid w:val="00EF04BD"/>
    <w:rsid w:val="00EF06CF"/>
    <w:rsid w:val="00EF0A31"/>
    <w:rsid w:val="00EF0D64"/>
    <w:rsid w:val="00EF1DD3"/>
    <w:rsid w:val="00EF23E2"/>
    <w:rsid w:val="00EF325C"/>
    <w:rsid w:val="00EF3995"/>
    <w:rsid w:val="00EF39CD"/>
    <w:rsid w:val="00EF3E19"/>
    <w:rsid w:val="00EF3EEE"/>
    <w:rsid w:val="00EF3F4F"/>
    <w:rsid w:val="00EF401D"/>
    <w:rsid w:val="00EF47BA"/>
    <w:rsid w:val="00EF4817"/>
    <w:rsid w:val="00EF4A2D"/>
    <w:rsid w:val="00EF4DC5"/>
    <w:rsid w:val="00EF50CE"/>
    <w:rsid w:val="00EF5515"/>
    <w:rsid w:val="00EF5EE2"/>
    <w:rsid w:val="00EF6759"/>
    <w:rsid w:val="00EF6880"/>
    <w:rsid w:val="00EF6D8A"/>
    <w:rsid w:val="00EF6F4A"/>
    <w:rsid w:val="00EF736F"/>
    <w:rsid w:val="00EF74E2"/>
    <w:rsid w:val="00EF79D5"/>
    <w:rsid w:val="00EF7F73"/>
    <w:rsid w:val="00F00392"/>
    <w:rsid w:val="00F00449"/>
    <w:rsid w:val="00F00C79"/>
    <w:rsid w:val="00F01024"/>
    <w:rsid w:val="00F01084"/>
    <w:rsid w:val="00F011DA"/>
    <w:rsid w:val="00F0138D"/>
    <w:rsid w:val="00F013D0"/>
    <w:rsid w:val="00F014B0"/>
    <w:rsid w:val="00F01525"/>
    <w:rsid w:val="00F01693"/>
    <w:rsid w:val="00F01CF2"/>
    <w:rsid w:val="00F01EE5"/>
    <w:rsid w:val="00F01F6F"/>
    <w:rsid w:val="00F028A0"/>
    <w:rsid w:val="00F02E43"/>
    <w:rsid w:val="00F0362F"/>
    <w:rsid w:val="00F0393A"/>
    <w:rsid w:val="00F03A40"/>
    <w:rsid w:val="00F03B19"/>
    <w:rsid w:val="00F043B3"/>
    <w:rsid w:val="00F045BF"/>
    <w:rsid w:val="00F04715"/>
    <w:rsid w:val="00F047AA"/>
    <w:rsid w:val="00F048EA"/>
    <w:rsid w:val="00F04ABC"/>
    <w:rsid w:val="00F04D9B"/>
    <w:rsid w:val="00F05171"/>
    <w:rsid w:val="00F05189"/>
    <w:rsid w:val="00F0554F"/>
    <w:rsid w:val="00F05B00"/>
    <w:rsid w:val="00F05D57"/>
    <w:rsid w:val="00F06898"/>
    <w:rsid w:val="00F06F11"/>
    <w:rsid w:val="00F070CB"/>
    <w:rsid w:val="00F07728"/>
    <w:rsid w:val="00F07A48"/>
    <w:rsid w:val="00F07F68"/>
    <w:rsid w:val="00F10A06"/>
    <w:rsid w:val="00F10A5D"/>
    <w:rsid w:val="00F10ACB"/>
    <w:rsid w:val="00F11101"/>
    <w:rsid w:val="00F11154"/>
    <w:rsid w:val="00F11215"/>
    <w:rsid w:val="00F1133D"/>
    <w:rsid w:val="00F11745"/>
    <w:rsid w:val="00F11BC2"/>
    <w:rsid w:val="00F11E50"/>
    <w:rsid w:val="00F11F35"/>
    <w:rsid w:val="00F1261C"/>
    <w:rsid w:val="00F1270A"/>
    <w:rsid w:val="00F1281D"/>
    <w:rsid w:val="00F12EAD"/>
    <w:rsid w:val="00F135A8"/>
    <w:rsid w:val="00F13988"/>
    <w:rsid w:val="00F139FD"/>
    <w:rsid w:val="00F13B32"/>
    <w:rsid w:val="00F13BD6"/>
    <w:rsid w:val="00F13CCF"/>
    <w:rsid w:val="00F143A5"/>
    <w:rsid w:val="00F14500"/>
    <w:rsid w:val="00F14C2E"/>
    <w:rsid w:val="00F14E64"/>
    <w:rsid w:val="00F14E70"/>
    <w:rsid w:val="00F150C7"/>
    <w:rsid w:val="00F1552C"/>
    <w:rsid w:val="00F16011"/>
    <w:rsid w:val="00F160F7"/>
    <w:rsid w:val="00F164AA"/>
    <w:rsid w:val="00F170EB"/>
    <w:rsid w:val="00F17957"/>
    <w:rsid w:val="00F17C36"/>
    <w:rsid w:val="00F2058A"/>
    <w:rsid w:val="00F207A5"/>
    <w:rsid w:val="00F20940"/>
    <w:rsid w:val="00F20992"/>
    <w:rsid w:val="00F20AA8"/>
    <w:rsid w:val="00F20AB7"/>
    <w:rsid w:val="00F20C5E"/>
    <w:rsid w:val="00F21696"/>
    <w:rsid w:val="00F21CA1"/>
    <w:rsid w:val="00F21E44"/>
    <w:rsid w:val="00F2396A"/>
    <w:rsid w:val="00F23A99"/>
    <w:rsid w:val="00F242B2"/>
    <w:rsid w:val="00F24575"/>
    <w:rsid w:val="00F24712"/>
    <w:rsid w:val="00F24A9F"/>
    <w:rsid w:val="00F253FB"/>
    <w:rsid w:val="00F2593C"/>
    <w:rsid w:val="00F259B0"/>
    <w:rsid w:val="00F25A39"/>
    <w:rsid w:val="00F25AA2"/>
    <w:rsid w:val="00F25C49"/>
    <w:rsid w:val="00F25ED5"/>
    <w:rsid w:val="00F2613F"/>
    <w:rsid w:val="00F27E0E"/>
    <w:rsid w:val="00F30115"/>
    <w:rsid w:val="00F3044A"/>
    <w:rsid w:val="00F308CD"/>
    <w:rsid w:val="00F30BE2"/>
    <w:rsid w:val="00F30D58"/>
    <w:rsid w:val="00F30D6B"/>
    <w:rsid w:val="00F313B8"/>
    <w:rsid w:val="00F31532"/>
    <w:rsid w:val="00F31DA1"/>
    <w:rsid w:val="00F31DCB"/>
    <w:rsid w:val="00F32CA0"/>
    <w:rsid w:val="00F32ED4"/>
    <w:rsid w:val="00F333D7"/>
    <w:rsid w:val="00F339E7"/>
    <w:rsid w:val="00F33D9F"/>
    <w:rsid w:val="00F34039"/>
    <w:rsid w:val="00F34444"/>
    <w:rsid w:val="00F34648"/>
    <w:rsid w:val="00F34C47"/>
    <w:rsid w:val="00F34FC0"/>
    <w:rsid w:val="00F360B1"/>
    <w:rsid w:val="00F36202"/>
    <w:rsid w:val="00F3645A"/>
    <w:rsid w:val="00F36CBD"/>
    <w:rsid w:val="00F37406"/>
    <w:rsid w:val="00F37735"/>
    <w:rsid w:val="00F37EE3"/>
    <w:rsid w:val="00F407B4"/>
    <w:rsid w:val="00F40B50"/>
    <w:rsid w:val="00F40C11"/>
    <w:rsid w:val="00F410AB"/>
    <w:rsid w:val="00F411D1"/>
    <w:rsid w:val="00F413D3"/>
    <w:rsid w:val="00F41762"/>
    <w:rsid w:val="00F4189E"/>
    <w:rsid w:val="00F4190E"/>
    <w:rsid w:val="00F41C9D"/>
    <w:rsid w:val="00F41F1A"/>
    <w:rsid w:val="00F43327"/>
    <w:rsid w:val="00F438FA"/>
    <w:rsid w:val="00F439F1"/>
    <w:rsid w:val="00F43ACB"/>
    <w:rsid w:val="00F440CA"/>
    <w:rsid w:val="00F44159"/>
    <w:rsid w:val="00F44178"/>
    <w:rsid w:val="00F444AF"/>
    <w:rsid w:val="00F446B5"/>
    <w:rsid w:val="00F44C9A"/>
    <w:rsid w:val="00F44E50"/>
    <w:rsid w:val="00F45BF5"/>
    <w:rsid w:val="00F460DA"/>
    <w:rsid w:val="00F4617E"/>
    <w:rsid w:val="00F46314"/>
    <w:rsid w:val="00F464AB"/>
    <w:rsid w:val="00F46E2B"/>
    <w:rsid w:val="00F46ED0"/>
    <w:rsid w:val="00F4725B"/>
    <w:rsid w:val="00F4749E"/>
    <w:rsid w:val="00F4773B"/>
    <w:rsid w:val="00F502C1"/>
    <w:rsid w:val="00F502D3"/>
    <w:rsid w:val="00F50302"/>
    <w:rsid w:val="00F50832"/>
    <w:rsid w:val="00F509C2"/>
    <w:rsid w:val="00F50BB3"/>
    <w:rsid w:val="00F50E05"/>
    <w:rsid w:val="00F50F6C"/>
    <w:rsid w:val="00F50FD2"/>
    <w:rsid w:val="00F523D2"/>
    <w:rsid w:val="00F52556"/>
    <w:rsid w:val="00F52C3D"/>
    <w:rsid w:val="00F53A12"/>
    <w:rsid w:val="00F54619"/>
    <w:rsid w:val="00F54924"/>
    <w:rsid w:val="00F551E1"/>
    <w:rsid w:val="00F5558B"/>
    <w:rsid w:val="00F558E7"/>
    <w:rsid w:val="00F55C98"/>
    <w:rsid w:val="00F55E5F"/>
    <w:rsid w:val="00F55F2E"/>
    <w:rsid w:val="00F561B1"/>
    <w:rsid w:val="00F5632A"/>
    <w:rsid w:val="00F56401"/>
    <w:rsid w:val="00F569EF"/>
    <w:rsid w:val="00F57F75"/>
    <w:rsid w:val="00F60140"/>
    <w:rsid w:val="00F60190"/>
    <w:rsid w:val="00F60294"/>
    <w:rsid w:val="00F605A9"/>
    <w:rsid w:val="00F60877"/>
    <w:rsid w:val="00F609F8"/>
    <w:rsid w:val="00F60AB2"/>
    <w:rsid w:val="00F611D6"/>
    <w:rsid w:val="00F615DD"/>
    <w:rsid w:val="00F61808"/>
    <w:rsid w:val="00F61868"/>
    <w:rsid w:val="00F61FB0"/>
    <w:rsid w:val="00F6243C"/>
    <w:rsid w:val="00F6293D"/>
    <w:rsid w:val="00F62BF9"/>
    <w:rsid w:val="00F62F2C"/>
    <w:rsid w:val="00F63B39"/>
    <w:rsid w:val="00F63BB3"/>
    <w:rsid w:val="00F6446C"/>
    <w:rsid w:val="00F64BC9"/>
    <w:rsid w:val="00F64E21"/>
    <w:rsid w:val="00F652E6"/>
    <w:rsid w:val="00F65707"/>
    <w:rsid w:val="00F6594E"/>
    <w:rsid w:val="00F66028"/>
    <w:rsid w:val="00F6618A"/>
    <w:rsid w:val="00F670D7"/>
    <w:rsid w:val="00F67669"/>
    <w:rsid w:val="00F702B3"/>
    <w:rsid w:val="00F7037E"/>
    <w:rsid w:val="00F70587"/>
    <w:rsid w:val="00F70BC7"/>
    <w:rsid w:val="00F712E1"/>
    <w:rsid w:val="00F71311"/>
    <w:rsid w:val="00F71471"/>
    <w:rsid w:val="00F72602"/>
    <w:rsid w:val="00F726F1"/>
    <w:rsid w:val="00F7330C"/>
    <w:rsid w:val="00F73B5C"/>
    <w:rsid w:val="00F73CE3"/>
    <w:rsid w:val="00F73DD3"/>
    <w:rsid w:val="00F74247"/>
    <w:rsid w:val="00F7448F"/>
    <w:rsid w:val="00F74490"/>
    <w:rsid w:val="00F745C5"/>
    <w:rsid w:val="00F7498E"/>
    <w:rsid w:val="00F74D63"/>
    <w:rsid w:val="00F7593D"/>
    <w:rsid w:val="00F759D5"/>
    <w:rsid w:val="00F75D8A"/>
    <w:rsid w:val="00F76BFF"/>
    <w:rsid w:val="00F76C4D"/>
    <w:rsid w:val="00F77828"/>
    <w:rsid w:val="00F8022C"/>
    <w:rsid w:val="00F80255"/>
    <w:rsid w:val="00F802F7"/>
    <w:rsid w:val="00F8093F"/>
    <w:rsid w:val="00F80F88"/>
    <w:rsid w:val="00F81002"/>
    <w:rsid w:val="00F8181E"/>
    <w:rsid w:val="00F81F31"/>
    <w:rsid w:val="00F81FE1"/>
    <w:rsid w:val="00F8210B"/>
    <w:rsid w:val="00F8218C"/>
    <w:rsid w:val="00F821FC"/>
    <w:rsid w:val="00F82519"/>
    <w:rsid w:val="00F82586"/>
    <w:rsid w:val="00F826FA"/>
    <w:rsid w:val="00F82B58"/>
    <w:rsid w:val="00F82D86"/>
    <w:rsid w:val="00F82E2A"/>
    <w:rsid w:val="00F82EA0"/>
    <w:rsid w:val="00F8318F"/>
    <w:rsid w:val="00F83773"/>
    <w:rsid w:val="00F839D4"/>
    <w:rsid w:val="00F83E7A"/>
    <w:rsid w:val="00F84644"/>
    <w:rsid w:val="00F84E51"/>
    <w:rsid w:val="00F84F58"/>
    <w:rsid w:val="00F85171"/>
    <w:rsid w:val="00F85241"/>
    <w:rsid w:val="00F8557B"/>
    <w:rsid w:val="00F85B42"/>
    <w:rsid w:val="00F85F39"/>
    <w:rsid w:val="00F85FA8"/>
    <w:rsid w:val="00F86325"/>
    <w:rsid w:val="00F86C0E"/>
    <w:rsid w:val="00F86D22"/>
    <w:rsid w:val="00F86D5A"/>
    <w:rsid w:val="00F87405"/>
    <w:rsid w:val="00F87466"/>
    <w:rsid w:val="00F87F79"/>
    <w:rsid w:val="00F87F82"/>
    <w:rsid w:val="00F9008E"/>
    <w:rsid w:val="00F907B3"/>
    <w:rsid w:val="00F907E4"/>
    <w:rsid w:val="00F919E9"/>
    <w:rsid w:val="00F92048"/>
    <w:rsid w:val="00F92EAD"/>
    <w:rsid w:val="00F92EB7"/>
    <w:rsid w:val="00F93320"/>
    <w:rsid w:val="00F93617"/>
    <w:rsid w:val="00F93B3A"/>
    <w:rsid w:val="00F93E54"/>
    <w:rsid w:val="00F9448F"/>
    <w:rsid w:val="00F95073"/>
    <w:rsid w:val="00F9565C"/>
    <w:rsid w:val="00F9573A"/>
    <w:rsid w:val="00F960CE"/>
    <w:rsid w:val="00F9640B"/>
    <w:rsid w:val="00F9649F"/>
    <w:rsid w:val="00F969C6"/>
    <w:rsid w:val="00F96E63"/>
    <w:rsid w:val="00F975FC"/>
    <w:rsid w:val="00F97680"/>
    <w:rsid w:val="00F9793D"/>
    <w:rsid w:val="00F97DD2"/>
    <w:rsid w:val="00F97E78"/>
    <w:rsid w:val="00FA0625"/>
    <w:rsid w:val="00FA0E60"/>
    <w:rsid w:val="00FA0F3A"/>
    <w:rsid w:val="00FA1004"/>
    <w:rsid w:val="00FA1536"/>
    <w:rsid w:val="00FA19E0"/>
    <w:rsid w:val="00FA23AE"/>
    <w:rsid w:val="00FA2BD9"/>
    <w:rsid w:val="00FA3561"/>
    <w:rsid w:val="00FA3711"/>
    <w:rsid w:val="00FA416A"/>
    <w:rsid w:val="00FA4418"/>
    <w:rsid w:val="00FA4747"/>
    <w:rsid w:val="00FA4A72"/>
    <w:rsid w:val="00FA53CA"/>
    <w:rsid w:val="00FA5F65"/>
    <w:rsid w:val="00FA688E"/>
    <w:rsid w:val="00FA6C15"/>
    <w:rsid w:val="00FA6E09"/>
    <w:rsid w:val="00FA750D"/>
    <w:rsid w:val="00FA7B21"/>
    <w:rsid w:val="00FA7D07"/>
    <w:rsid w:val="00FA7DA0"/>
    <w:rsid w:val="00FB03FE"/>
    <w:rsid w:val="00FB0412"/>
    <w:rsid w:val="00FB0552"/>
    <w:rsid w:val="00FB06A9"/>
    <w:rsid w:val="00FB0725"/>
    <w:rsid w:val="00FB07C5"/>
    <w:rsid w:val="00FB07EA"/>
    <w:rsid w:val="00FB0D16"/>
    <w:rsid w:val="00FB0E2E"/>
    <w:rsid w:val="00FB0F9B"/>
    <w:rsid w:val="00FB10CD"/>
    <w:rsid w:val="00FB12E7"/>
    <w:rsid w:val="00FB13FD"/>
    <w:rsid w:val="00FB1417"/>
    <w:rsid w:val="00FB1539"/>
    <w:rsid w:val="00FB1D0C"/>
    <w:rsid w:val="00FB1DB0"/>
    <w:rsid w:val="00FB2087"/>
    <w:rsid w:val="00FB236B"/>
    <w:rsid w:val="00FB23F1"/>
    <w:rsid w:val="00FB2641"/>
    <w:rsid w:val="00FB2670"/>
    <w:rsid w:val="00FB3301"/>
    <w:rsid w:val="00FB33FE"/>
    <w:rsid w:val="00FB3920"/>
    <w:rsid w:val="00FB39CB"/>
    <w:rsid w:val="00FB3B6D"/>
    <w:rsid w:val="00FB3D0B"/>
    <w:rsid w:val="00FB40C1"/>
    <w:rsid w:val="00FB4102"/>
    <w:rsid w:val="00FB4268"/>
    <w:rsid w:val="00FB49BE"/>
    <w:rsid w:val="00FB4A41"/>
    <w:rsid w:val="00FB5543"/>
    <w:rsid w:val="00FB55E8"/>
    <w:rsid w:val="00FB5BDA"/>
    <w:rsid w:val="00FB5D67"/>
    <w:rsid w:val="00FB6026"/>
    <w:rsid w:val="00FB6163"/>
    <w:rsid w:val="00FB62A9"/>
    <w:rsid w:val="00FB6394"/>
    <w:rsid w:val="00FB6A80"/>
    <w:rsid w:val="00FB75FD"/>
    <w:rsid w:val="00FC000E"/>
    <w:rsid w:val="00FC009E"/>
    <w:rsid w:val="00FC00C1"/>
    <w:rsid w:val="00FC08E8"/>
    <w:rsid w:val="00FC095D"/>
    <w:rsid w:val="00FC11D5"/>
    <w:rsid w:val="00FC1203"/>
    <w:rsid w:val="00FC128D"/>
    <w:rsid w:val="00FC12DD"/>
    <w:rsid w:val="00FC1EB2"/>
    <w:rsid w:val="00FC2011"/>
    <w:rsid w:val="00FC2174"/>
    <w:rsid w:val="00FC2295"/>
    <w:rsid w:val="00FC22AC"/>
    <w:rsid w:val="00FC2553"/>
    <w:rsid w:val="00FC2815"/>
    <w:rsid w:val="00FC2CBD"/>
    <w:rsid w:val="00FC2FBF"/>
    <w:rsid w:val="00FC34F7"/>
    <w:rsid w:val="00FC3645"/>
    <w:rsid w:val="00FC3C7D"/>
    <w:rsid w:val="00FC4319"/>
    <w:rsid w:val="00FC4732"/>
    <w:rsid w:val="00FC4754"/>
    <w:rsid w:val="00FC47BE"/>
    <w:rsid w:val="00FC48D3"/>
    <w:rsid w:val="00FC4EC5"/>
    <w:rsid w:val="00FC4FD3"/>
    <w:rsid w:val="00FC531E"/>
    <w:rsid w:val="00FC5F0A"/>
    <w:rsid w:val="00FC68D5"/>
    <w:rsid w:val="00FC6B2D"/>
    <w:rsid w:val="00FC6DCB"/>
    <w:rsid w:val="00FC7091"/>
    <w:rsid w:val="00FC7445"/>
    <w:rsid w:val="00FC7623"/>
    <w:rsid w:val="00FC78BA"/>
    <w:rsid w:val="00FC78D1"/>
    <w:rsid w:val="00FC7B91"/>
    <w:rsid w:val="00FC7C70"/>
    <w:rsid w:val="00FC7DD4"/>
    <w:rsid w:val="00FC7E5E"/>
    <w:rsid w:val="00FD0394"/>
    <w:rsid w:val="00FD09A1"/>
    <w:rsid w:val="00FD0BC5"/>
    <w:rsid w:val="00FD1343"/>
    <w:rsid w:val="00FD1487"/>
    <w:rsid w:val="00FD1B3C"/>
    <w:rsid w:val="00FD1F66"/>
    <w:rsid w:val="00FD1F89"/>
    <w:rsid w:val="00FD23BC"/>
    <w:rsid w:val="00FD26DE"/>
    <w:rsid w:val="00FD2798"/>
    <w:rsid w:val="00FD282F"/>
    <w:rsid w:val="00FD2C3F"/>
    <w:rsid w:val="00FD2D14"/>
    <w:rsid w:val="00FD2E5A"/>
    <w:rsid w:val="00FD30D8"/>
    <w:rsid w:val="00FD31CD"/>
    <w:rsid w:val="00FD3300"/>
    <w:rsid w:val="00FD35A7"/>
    <w:rsid w:val="00FD36D7"/>
    <w:rsid w:val="00FD4465"/>
    <w:rsid w:val="00FD4765"/>
    <w:rsid w:val="00FD4861"/>
    <w:rsid w:val="00FD4F2A"/>
    <w:rsid w:val="00FD624D"/>
    <w:rsid w:val="00FD6C3A"/>
    <w:rsid w:val="00FD6C94"/>
    <w:rsid w:val="00FD7276"/>
    <w:rsid w:val="00FD7CBD"/>
    <w:rsid w:val="00FD7EC7"/>
    <w:rsid w:val="00FD7F67"/>
    <w:rsid w:val="00FE02EE"/>
    <w:rsid w:val="00FE06C7"/>
    <w:rsid w:val="00FE1443"/>
    <w:rsid w:val="00FE20A7"/>
    <w:rsid w:val="00FE23A0"/>
    <w:rsid w:val="00FE2DE0"/>
    <w:rsid w:val="00FE2EC5"/>
    <w:rsid w:val="00FE398B"/>
    <w:rsid w:val="00FE3A8B"/>
    <w:rsid w:val="00FE3C6F"/>
    <w:rsid w:val="00FE401D"/>
    <w:rsid w:val="00FE4880"/>
    <w:rsid w:val="00FE48F9"/>
    <w:rsid w:val="00FE4AE3"/>
    <w:rsid w:val="00FE4CCF"/>
    <w:rsid w:val="00FE4E42"/>
    <w:rsid w:val="00FE4F7F"/>
    <w:rsid w:val="00FE4F84"/>
    <w:rsid w:val="00FE5018"/>
    <w:rsid w:val="00FE55DF"/>
    <w:rsid w:val="00FE5FA0"/>
    <w:rsid w:val="00FE6132"/>
    <w:rsid w:val="00FE65D2"/>
    <w:rsid w:val="00FE681F"/>
    <w:rsid w:val="00FE6D9F"/>
    <w:rsid w:val="00FE7462"/>
    <w:rsid w:val="00FE75F8"/>
    <w:rsid w:val="00FE77DC"/>
    <w:rsid w:val="00FE783B"/>
    <w:rsid w:val="00FE7B72"/>
    <w:rsid w:val="00FE7DF8"/>
    <w:rsid w:val="00FE7F59"/>
    <w:rsid w:val="00FF027C"/>
    <w:rsid w:val="00FF0BE8"/>
    <w:rsid w:val="00FF0D77"/>
    <w:rsid w:val="00FF14EA"/>
    <w:rsid w:val="00FF1FF6"/>
    <w:rsid w:val="00FF207A"/>
    <w:rsid w:val="00FF211B"/>
    <w:rsid w:val="00FF243C"/>
    <w:rsid w:val="00FF25AC"/>
    <w:rsid w:val="00FF2DD0"/>
    <w:rsid w:val="00FF3CA2"/>
    <w:rsid w:val="00FF3E2D"/>
    <w:rsid w:val="00FF3F1A"/>
    <w:rsid w:val="00FF41B9"/>
    <w:rsid w:val="00FF482F"/>
    <w:rsid w:val="00FF4A54"/>
    <w:rsid w:val="00FF5006"/>
    <w:rsid w:val="00FF5365"/>
    <w:rsid w:val="00FF580B"/>
    <w:rsid w:val="00FF5AAA"/>
    <w:rsid w:val="00FF6378"/>
    <w:rsid w:val="00FF68D0"/>
    <w:rsid w:val="00FF6930"/>
    <w:rsid w:val="00FF6A49"/>
    <w:rsid w:val="00FF6D4D"/>
    <w:rsid w:val="00FF740C"/>
    <w:rsid w:val="00FF7509"/>
    <w:rsid w:val="00FF783C"/>
    <w:rsid w:val="00FF7C34"/>
    <w:rsid w:val="00FF7E4A"/>
    <w:rsid w:val="00FF7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75C4F"/>
  <w15:chartTrackingRefBased/>
  <w15:docId w15:val="{7C9EDD85-2921-4C75-B1FE-99726069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85C"/>
    <w:pPr>
      <w:spacing w:after="240" w:line="276" w:lineRule="auto"/>
    </w:pPr>
    <w:rPr>
      <w:rFonts w:eastAsia="Times New Roman" w:cstheme="minorHAnsi"/>
      <w:bCs/>
    </w:rPr>
  </w:style>
  <w:style w:type="paragraph" w:styleId="Heading1">
    <w:name w:val="heading 1"/>
    <w:basedOn w:val="Normal"/>
    <w:next w:val="Normal"/>
    <w:link w:val="Heading1Char"/>
    <w:uiPriority w:val="9"/>
    <w:qFormat/>
    <w:rsid w:val="00A1708A"/>
    <w:pPr>
      <w:pageBreakBefore/>
      <w:numPr>
        <w:numId w:val="1"/>
      </w:numPr>
      <w:spacing w:before="240" w:line="240" w:lineRule="auto"/>
      <w:outlineLvl w:val="0"/>
    </w:pPr>
    <w:rPr>
      <w:rFonts w:eastAsiaTheme="minorHAnsi" w:cs="Arial"/>
      <w:b/>
      <w:color w:val="000000" w:themeColor="text1"/>
      <w:sz w:val="28"/>
      <w:szCs w:val="28"/>
    </w:rPr>
  </w:style>
  <w:style w:type="paragraph" w:styleId="Heading2">
    <w:name w:val="heading 2"/>
    <w:basedOn w:val="Normal"/>
    <w:next w:val="Normal"/>
    <w:link w:val="Heading2Char"/>
    <w:uiPriority w:val="9"/>
    <w:unhideWhenUsed/>
    <w:qFormat/>
    <w:rsid w:val="00154A5A"/>
    <w:pPr>
      <w:numPr>
        <w:ilvl w:val="1"/>
        <w:numId w:val="1"/>
      </w:numPr>
      <w:spacing w:before="360" w:line="240" w:lineRule="auto"/>
      <w:ind w:left="578" w:hanging="578"/>
      <w:outlineLvl w:val="1"/>
    </w:pPr>
    <w:rPr>
      <w:rFonts w:eastAsiaTheme="minorHAnsi" w:cs="Arial"/>
      <w:b/>
      <w:color w:val="000000" w:themeColor="text1"/>
      <w:sz w:val="24"/>
      <w:szCs w:val="24"/>
    </w:rPr>
  </w:style>
  <w:style w:type="paragraph" w:styleId="Heading3">
    <w:name w:val="heading 3"/>
    <w:basedOn w:val="Normal"/>
    <w:next w:val="Normal"/>
    <w:link w:val="Heading3Char"/>
    <w:uiPriority w:val="9"/>
    <w:unhideWhenUsed/>
    <w:qFormat/>
    <w:rsid w:val="00174665"/>
    <w:pPr>
      <w:keepNext/>
      <w:keepLines/>
      <w:numPr>
        <w:ilvl w:val="2"/>
        <w:numId w:val="1"/>
      </w:numPr>
      <w:spacing w:before="40" w:line="240" w:lineRule="auto"/>
      <w:outlineLvl w:val="2"/>
    </w:pPr>
    <w:rPr>
      <w:rFonts w:eastAsiaTheme="majorEastAsia"/>
      <w:b/>
      <w:bCs w:val="0"/>
      <w:color w:val="000000" w:themeColor="text1"/>
      <w:szCs w:val="24"/>
    </w:rPr>
  </w:style>
  <w:style w:type="paragraph" w:styleId="Heading4">
    <w:name w:val="heading 4"/>
    <w:basedOn w:val="Normal"/>
    <w:next w:val="Normal"/>
    <w:link w:val="Heading4Char"/>
    <w:uiPriority w:val="9"/>
    <w:unhideWhenUsed/>
    <w:qFormat/>
    <w:rsid w:val="00D66C02"/>
    <w:pPr>
      <w:keepNext/>
      <w:keepLines/>
      <w:numPr>
        <w:ilvl w:val="3"/>
        <w:numId w:val="1"/>
      </w:numPr>
      <w:spacing w:before="40" w:after="0"/>
      <w:outlineLvl w:val="3"/>
    </w:pPr>
    <w:rPr>
      <w:rFonts w:eastAsiaTheme="majorEastAsia"/>
      <w:b/>
      <w:iCs/>
      <w:sz w:val="20"/>
    </w:rPr>
  </w:style>
  <w:style w:type="paragraph" w:styleId="Heading5">
    <w:name w:val="heading 5"/>
    <w:basedOn w:val="Normal"/>
    <w:next w:val="Normal"/>
    <w:link w:val="Heading5Char"/>
    <w:uiPriority w:val="9"/>
    <w:semiHidden/>
    <w:unhideWhenUsed/>
    <w:qFormat/>
    <w:rsid w:val="002C75E8"/>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C75E8"/>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C75E8"/>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C75E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C75E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08A"/>
    <w:rPr>
      <w:rFonts w:cs="Arial"/>
      <w:b/>
      <w:bCs/>
      <w:color w:val="000000" w:themeColor="text1"/>
      <w:sz w:val="28"/>
      <w:szCs w:val="28"/>
    </w:rPr>
  </w:style>
  <w:style w:type="character" w:customStyle="1" w:styleId="Heading2Char">
    <w:name w:val="Heading 2 Char"/>
    <w:basedOn w:val="DefaultParagraphFont"/>
    <w:link w:val="Heading2"/>
    <w:uiPriority w:val="9"/>
    <w:rsid w:val="00154A5A"/>
    <w:rPr>
      <w:rFonts w:cs="Arial"/>
      <w:b/>
      <w:bCs/>
      <w:color w:val="000000" w:themeColor="text1"/>
      <w:sz w:val="24"/>
      <w:szCs w:val="24"/>
    </w:rPr>
  </w:style>
  <w:style w:type="character" w:customStyle="1" w:styleId="Heading3Char">
    <w:name w:val="Heading 3 Char"/>
    <w:basedOn w:val="DefaultParagraphFont"/>
    <w:link w:val="Heading3"/>
    <w:uiPriority w:val="9"/>
    <w:rsid w:val="00174665"/>
    <w:rPr>
      <w:rFonts w:eastAsiaTheme="majorEastAsia" w:cstheme="minorHAnsi"/>
      <w:b/>
      <w:color w:val="000000" w:themeColor="text1"/>
      <w:szCs w:val="24"/>
    </w:rPr>
  </w:style>
  <w:style w:type="paragraph" w:styleId="ListParagraph">
    <w:name w:val="List Paragraph"/>
    <w:basedOn w:val="Normal"/>
    <w:link w:val="ListParagraphChar"/>
    <w:uiPriority w:val="34"/>
    <w:qFormat/>
    <w:rsid w:val="00EF736F"/>
    <w:pPr>
      <w:numPr>
        <w:numId w:val="3"/>
      </w:numPr>
      <w:spacing w:line="240" w:lineRule="auto"/>
      <w:contextualSpacing/>
    </w:pPr>
    <w:rPr>
      <w:rFonts w:eastAsiaTheme="minorHAnsi" w:cstheme="minorBidi"/>
      <w:bCs w:val="0"/>
      <w:szCs w:val="24"/>
    </w:rPr>
  </w:style>
  <w:style w:type="table" w:styleId="TableGrid">
    <w:name w:val="Table Grid"/>
    <w:basedOn w:val="TableNormal"/>
    <w:uiPriority w:val="39"/>
    <w:rsid w:val="00D67D0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309D3"/>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09D3"/>
    <w:rPr>
      <w:rFonts w:asciiTheme="majorHAnsi" w:eastAsiaTheme="majorEastAsia" w:hAnsiTheme="majorHAnsi" w:cstheme="majorBidi"/>
      <w:bCs/>
      <w:spacing w:val="-10"/>
      <w:kern w:val="28"/>
      <w:sz w:val="56"/>
      <w:szCs w:val="56"/>
    </w:rPr>
  </w:style>
  <w:style w:type="character" w:customStyle="1" w:styleId="Heading4Char">
    <w:name w:val="Heading 4 Char"/>
    <w:basedOn w:val="DefaultParagraphFont"/>
    <w:link w:val="Heading4"/>
    <w:uiPriority w:val="9"/>
    <w:rsid w:val="00D66C02"/>
    <w:rPr>
      <w:rFonts w:eastAsiaTheme="majorEastAsia" w:cstheme="minorHAnsi"/>
      <w:b/>
      <w:bCs/>
      <w:iCs/>
      <w:sz w:val="20"/>
    </w:rPr>
  </w:style>
  <w:style w:type="character" w:customStyle="1" w:styleId="Heading5Char">
    <w:name w:val="Heading 5 Char"/>
    <w:basedOn w:val="DefaultParagraphFont"/>
    <w:link w:val="Heading5"/>
    <w:uiPriority w:val="9"/>
    <w:semiHidden/>
    <w:rsid w:val="002C75E8"/>
    <w:rPr>
      <w:rFonts w:asciiTheme="majorHAnsi" w:eastAsiaTheme="majorEastAsia" w:hAnsiTheme="majorHAnsi" w:cstheme="majorBidi"/>
      <w:bCs/>
      <w:color w:val="2F5496" w:themeColor="accent1" w:themeShade="BF"/>
    </w:rPr>
  </w:style>
  <w:style w:type="character" w:customStyle="1" w:styleId="Heading6Char">
    <w:name w:val="Heading 6 Char"/>
    <w:basedOn w:val="DefaultParagraphFont"/>
    <w:link w:val="Heading6"/>
    <w:uiPriority w:val="9"/>
    <w:semiHidden/>
    <w:rsid w:val="002C75E8"/>
    <w:rPr>
      <w:rFonts w:asciiTheme="majorHAnsi" w:eastAsiaTheme="majorEastAsia" w:hAnsiTheme="majorHAnsi" w:cstheme="majorBidi"/>
      <w:bCs/>
      <w:color w:val="1F3763" w:themeColor="accent1" w:themeShade="7F"/>
    </w:rPr>
  </w:style>
  <w:style w:type="character" w:customStyle="1" w:styleId="Heading7Char">
    <w:name w:val="Heading 7 Char"/>
    <w:basedOn w:val="DefaultParagraphFont"/>
    <w:link w:val="Heading7"/>
    <w:uiPriority w:val="9"/>
    <w:semiHidden/>
    <w:rsid w:val="002C75E8"/>
    <w:rPr>
      <w:rFonts w:asciiTheme="majorHAnsi" w:eastAsiaTheme="majorEastAsia" w:hAnsiTheme="majorHAnsi" w:cstheme="majorBidi"/>
      <w:bCs/>
      <w:i/>
      <w:iCs/>
      <w:color w:val="1F3763" w:themeColor="accent1" w:themeShade="7F"/>
    </w:rPr>
  </w:style>
  <w:style w:type="character" w:customStyle="1" w:styleId="Heading8Char">
    <w:name w:val="Heading 8 Char"/>
    <w:basedOn w:val="DefaultParagraphFont"/>
    <w:link w:val="Heading8"/>
    <w:uiPriority w:val="9"/>
    <w:semiHidden/>
    <w:rsid w:val="002C75E8"/>
    <w:rPr>
      <w:rFonts w:asciiTheme="majorHAnsi" w:eastAsiaTheme="majorEastAsia" w:hAnsiTheme="majorHAnsi" w:cstheme="majorBidi"/>
      <w:bCs/>
      <w:color w:val="272727" w:themeColor="text1" w:themeTint="D8"/>
      <w:sz w:val="21"/>
      <w:szCs w:val="21"/>
    </w:rPr>
  </w:style>
  <w:style w:type="character" w:customStyle="1" w:styleId="Heading9Char">
    <w:name w:val="Heading 9 Char"/>
    <w:basedOn w:val="DefaultParagraphFont"/>
    <w:link w:val="Heading9"/>
    <w:uiPriority w:val="9"/>
    <w:semiHidden/>
    <w:rsid w:val="002C75E8"/>
    <w:rPr>
      <w:rFonts w:asciiTheme="majorHAnsi" w:eastAsiaTheme="majorEastAsia" w:hAnsiTheme="majorHAnsi" w:cstheme="majorBidi"/>
      <w:bCs/>
      <w:i/>
      <w:iCs/>
      <w:color w:val="272727" w:themeColor="text1" w:themeTint="D8"/>
      <w:sz w:val="21"/>
      <w:szCs w:val="21"/>
    </w:rPr>
  </w:style>
  <w:style w:type="paragraph" w:styleId="TOCHeading">
    <w:name w:val="TOC Heading"/>
    <w:basedOn w:val="Heading1"/>
    <w:next w:val="Normal"/>
    <w:uiPriority w:val="39"/>
    <w:unhideWhenUsed/>
    <w:qFormat/>
    <w:rsid w:val="00CF0A38"/>
    <w:pPr>
      <w:keepNext/>
      <w:keepLines/>
      <w:pageBreakBefore w:val="0"/>
      <w:numPr>
        <w:numId w:val="0"/>
      </w:numPr>
      <w:spacing w:after="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A97742"/>
    <w:pPr>
      <w:tabs>
        <w:tab w:val="left" w:pos="440"/>
        <w:tab w:val="right" w:leader="dot" w:pos="9016"/>
      </w:tabs>
      <w:spacing w:after="100"/>
    </w:pPr>
  </w:style>
  <w:style w:type="paragraph" w:styleId="TOC2">
    <w:name w:val="toc 2"/>
    <w:basedOn w:val="Normal"/>
    <w:next w:val="Normal"/>
    <w:autoRedefine/>
    <w:uiPriority w:val="39"/>
    <w:unhideWhenUsed/>
    <w:rsid w:val="00CF0A38"/>
    <w:pPr>
      <w:spacing w:after="100"/>
      <w:ind w:left="220"/>
    </w:pPr>
  </w:style>
  <w:style w:type="paragraph" w:styleId="TOC3">
    <w:name w:val="toc 3"/>
    <w:basedOn w:val="Normal"/>
    <w:next w:val="Normal"/>
    <w:autoRedefine/>
    <w:uiPriority w:val="39"/>
    <w:unhideWhenUsed/>
    <w:rsid w:val="00CF0A38"/>
    <w:pPr>
      <w:spacing w:after="100"/>
      <w:ind w:left="440"/>
    </w:pPr>
  </w:style>
  <w:style w:type="character" w:styleId="Hyperlink">
    <w:name w:val="Hyperlink"/>
    <w:basedOn w:val="DefaultParagraphFont"/>
    <w:uiPriority w:val="99"/>
    <w:unhideWhenUsed/>
    <w:rsid w:val="00CF0A38"/>
    <w:rPr>
      <w:color w:val="0563C1" w:themeColor="hyperlink"/>
      <w:u w:val="single"/>
    </w:rPr>
  </w:style>
  <w:style w:type="paragraph" w:styleId="Header">
    <w:name w:val="header"/>
    <w:basedOn w:val="Normal"/>
    <w:link w:val="HeaderChar"/>
    <w:uiPriority w:val="99"/>
    <w:unhideWhenUsed/>
    <w:rsid w:val="00FE3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C6F"/>
    <w:rPr>
      <w:rFonts w:eastAsia="Times New Roman" w:cstheme="minorHAnsi"/>
      <w:bCs/>
    </w:rPr>
  </w:style>
  <w:style w:type="paragraph" w:styleId="Footer">
    <w:name w:val="footer"/>
    <w:basedOn w:val="Normal"/>
    <w:link w:val="FooterChar"/>
    <w:uiPriority w:val="99"/>
    <w:unhideWhenUsed/>
    <w:rsid w:val="00FE3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C6F"/>
    <w:rPr>
      <w:rFonts w:eastAsia="Times New Roman" w:cstheme="minorHAnsi"/>
      <w:bCs/>
    </w:rPr>
  </w:style>
  <w:style w:type="character" w:styleId="CommentReference">
    <w:name w:val="annotation reference"/>
    <w:basedOn w:val="DefaultParagraphFont"/>
    <w:uiPriority w:val="99"/>
    <w:semiHidden/>
    <w:unhideWhenUsed/>
    <w:rsid w:val="001F3B64"/>
    <w:rPr>
      <w:sz w:val="16"/>
      <w:szCs w:val="16"/>
    </w:rPr>
  </w:style>
  <w:style w:type="paragraph" w:styleId="CommentText">
    <w:name w:val="annotation text"/>
    <w:basedOn w:val="Normal"/>
    <w:link w:val="CommentTextChar"/>
    <w:uiPriority w:val="99"/>
    <w:semiHidden/>
    <w:unhideWhenUsed/>
    <w:rsid w:val="001F3B64"/>
    <w:pPr>
      <w:spacing w:line="240" w:lineRule="auto"/>
    </w:pPr>
    <w:rPr>
      <w:sz w:val="20"/>
      <w:szCs w:val="20"/>
    </w:rPr>
  </w:style>
  <w:style w:type="character" w:customStyle="1" w:styleId="CommentTextChar">
    <w:name w:val="Comment Text Char"/>
    <w:basedOn w:val="DefaultParagraphFont"/>
    <w:link w:val="CommentText"/>
    <w:uiPriority w:val="99"/>
    <w:semiHidden/>
    <w:rsid w:val="001F3B64"/>
    <w:rPr>
      <w:rFonts w:eastAsia="Times New Roman" w:cstheme="minorHAnsi"/>
      <w:bCs/>
      <w:sz w:val="20"/>
      <w:szCs w:val="20"/>
    </w:rPr>
  </w:style>
  <w:style w:type="paragraph" w:styleId="CommentSubject">
    <w:name w:val="annotation subject"/>
    <w:basedOn w:val="CommentText"/>
    <w:next w:val="CommentText"/>
    <w:link w:val="CommentSubjectChar"/>
    <w:uiPriority w:val="99"/>
    <w:semiHidden/>
    <w:unhideWhenUsed/>
    <w:rsid w:val="001F3B64"/>
    <w:rPr>
      <w:b/>
    </w:rPr>
  </w:style>
  <w:style w:type="character" w:customStyle="1" w:styleId="CommentSubjectChar">
    <w:name w:val="Comment Subject Char"/>
    <w:basedOn w:val="CommentTextChar"/>
    <w:link w:val="CommentSubject"/>
    <w:uiPriority w:val="99"/>
    <w:semiHidden/>
    <w:rsid w:val="001F3B64"/>
    <w:rPr>
      <w:rFonts w:eastAsia="Times New Roman" w:cstheme="minorHAnsi"/>
      <w:b/>
      <w:bCs/>
      <w:sz w:val="20"/>
      <w:szCs w:val="20"/>
    </w:rPr>
  </w:style>
  <w:style w:type="paragraph" w:styleId="BalloonText">
    <w:name w:val="Balloon Text"/>
    <w:basedOn w:val="Normal"/>
    <w:link w:val="BalloonTextChar"/>
    <w:uiPriority w:val="99"/>
    <w:semiHidden/>
    <w:unhideWhenUsed/>
    <w:rsid w:val="001F3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B64"/>
    <w:rPr>
      <w:rFonts w:ascii="Segoe UI" w:eastAsia="Times New Roman" w:hAnsi="Segoe UI" w:cs="Segoe UI"/>
      <w:bCs/>
      <w:sz w:val="18"/>
      <w:szCs w:val="18"/>
    </w:rPr>
  </w:style>
  <w:style w:type="table" w:customStyle="1" w:styleId="TableGrid1">
    <w:name w:val="Table Grid1"/>
    <w:basedOn w:val="TableNormal"/>
    <w:next w:val="TableGrid"/>
    <w:uiPriority w:val="39"/>
    <w:rsid w:val="002D6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D4FE7"/>
    <w:rPr>
      <w:color w:val="605E5C"/>
      <w:shd w:val="clear" w:color="auto" w:fill="E1DFDD"/>
    </w:rPr>
  </w:style>
  <w:style w:type="character" w:customStyle="1" w:styleId="ilfuvd">
    <w:name w:val="ilfuvd"/>
    <w:basedOn w:val="DefaultParagraphFont"/>
    <w:rsid w:val="000A52B7"/>
  </w:style>
  <w:style w:type="character" w:styleId="UnresolvedMention">
    <w:name w:val="Unresolved Mention"/>
    <w:basedOn w:val="DefaultParagraphFont"/>
    <w:uiPriority w:val="99"/>
    <w:semiHidden/>
    <w:unhideWhenUsed/>
    <w:rsid w:val="00C13BB0"/>
    <w:rPr>
      <w:color w:val="605E5C"/>
      <w:shd w:val="clear" w:color="auto" w:fill="E1DFDD"/>
    </w:rPr>
  </w:style>
  <w:style w:type="paragraph" w:styleId="HTMLPreformatted">
    <w:name w:val="HTML Preformatted"/>
    <w:basedOn w:val="Normal"/>
    <w:link w:val="HTMLPreformattedChar"/>
    <w:uiPriority w:val="99"/>
    <w:semiHidden/>
    <w:unhideWhenUsed/>
    <w:rsid w:val="00756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bCs w:val="0"/>
      <w:sz w:val="20"/>
      <w:szCs w:val="20"/>
      <w:lang w:eastAsia="en-GB"/>
    </w:rPr>
  </w:style>
  <w:style w:type="character" w:customStyle="1" w:styleId="HTMLPreformattedChar">
    <w:name w:val="HTML Preformatted Char"/>
    <w:basedOn w:val="DefaultParagraphFont"/>
    <w:link w:val="HTMLPreformatted"/>
    <w:uiPriority w:val="99"/>
    <w:semiHidden/>
    <w:rsid w:val="0075696D"/>
    <w:rPr>
      <w:rFonts w:ascii="Courier New" w:eastAsia="Times New Roman" w:hAnsi="Courier New" w:cs="Courier New"/>
      <w:sz w:val="20"/>
      <w:szCs w:val="20"/>
      <w:lang w:eastAsia="en-GB"/>
    </w:rPr>
  </w:style>
  <w:style w:type="character" w:styleId="HTMLCode">
    <w:name w:val="HTML Code"/>
    <w:basedOn w:val="DefaultParagraphFont"/>
    <w:uiPriority w:val="99"/>
    <w:semiHidden/>
    <w:unhideWhenUsed/>
    <w:rsid w:val="009A7780"/>
    <w:rPr>
      <w:rFonts w:ascii="Courier New" w:eastAsia="Times New Roman" w:hAnsi="Courier New" w:cs="Courier New"/>
      <w:sz w:val="20"/>
      <w:szCs w:val="20"/>
    </w:rPr>
  </w:style>
  <w:style w:type="paragraph" w:customStyle="1" w:styleId="msonormal0">
    <w:name w:val="msonormal"/>
    <w:basedOn w:val="Normal"/>
    <w:rsid w:val="00D53EB7"/>
    <w:pPr>
      <w:spacing w:before="100" w:beforeAutospacing="1" w:after="100" w:afterAutospacing="1" w:line="240" w:lineRule="auto"/>
    </w:pPr>
    <w:rPr>
      <w:rFonts w:ascii="Times New Roman" w:hAnsi="Times New Roman" w:cs="Times New Roman"/>
      <w:bCs w:val="0"/>
      <w:sz w:val="24"/>
      <w:szCs w:val="24"/>
      <w:lang w:eastAsia="en-GB"/>
    </w:rPr>
  </w:style>
  <w:style w:type="character" w:styleId="FollowedHyperlink">
    <w:name w:val="FollowedHyperlink"/>
    <w:basedOn w:val="DefaultParagraphFont"/>
    <w:uiPriority w:val="99"/>
    <w:semiHidden/>
    <w:unhideWhenUsed/>
    <w:rsid w:val="002A33F1"/>
    <w:rPr>
      <w:color w:val="954F72" w:themeColor="followedHyperlink"/>
      <w:u w:val="single"/>
    </w:rPr>
  </w:style>
  <w:style w:type="table" w:customStyle="1" w:styleId="TableGrid2">
    <w:name w:val="Table Grid2"/>
    <w:basedOn w:val="TableNormal"/>
    <w:next w:val="TableGrid"/>
    <w:uiPriority w:val="39"/>
    <w:rsid w:val="004E605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25CB2"/>
    <w:rPr>
      <w:i/>
      <w:iCs/>
    </w:rPr>
  </w:style>
  <w:style w:type="paragraph" w:styleId="NormalWeb">
    <w:name w:val="Normal (Web)"/>
    <w:basedOn w:val="Normal"/>
    <w:uiPriority w:val="99"/>
    <w:semiHidden/>
    <w:unhideWhenUsed/>
    <w:rsid w:val="001D6CE3"/>
    <w:pPr>
      <w:spacing w:before="100" w:beforeAutospacing="1" w:after="100" w:afterAutospacing="1" w:line="240" w:lineRule="auto"/>
    </w:pPr>
    <w:rPr>
      <w:rFonts w:ascii="Times New Roman" w:hAnsi="Times New Roman" w:cs="Times New Roman"/>
      <w:bCs w:val="0"/>
      <w:sz w:val="24"/>
      <w:szCs w:val="24"/>
      <w:lang w:eastAsia="en-GB"/>
    </w:rPr>
  </w:style>
  <w:style w:type="paragraph" w:customStyle="1" w:styleId="Inlinenote">
    <w:name w:val="Inline note"/>
    <w:basedOn w:val="ListParagraph"/>
    <w:link w:val="InlinenoteChar"/>
    <w:qFormat/>
    <w:rsid w:val="001A4756"/>
    <w:pPr>
      <w:numPr>
        <w:numId w:val="4"/>
      </w:numPr>
    </w:pPr>
  </w:style>
  <w:style w:type="character" w:customStyle="1" w:styleId="ListParagraphChar">
    <w:name w:val="List Paragraph Char"/>
    <w:basedOn w:val="DefaultParagraphFont"/>
    <w:link w:val="ListParagraph"/>
    <w:uiPriority w:val="34"/>
    <w:rsid w:val="001A4756"/>
    <w:rPr>
      <w:szCs w:val="24"/>
    </w:rPr>
  </w:style>
  <w:style w:type="character" w:customStyle="1" w:styleId="InlinenoteChar">
    <w:name w:val="Inline note Char"/>
    <w:basedOn w:val="ListParagraphChar"/>
    <w:link w:val="Inlinenote"/>
    <w:rsid w:val="001A4756"/>
    <w:rPr>
      <w:szCs w:val="24"/>
    </w:rPr>
  </w:style>
  <w:style w:type="paragraph" w:styleId="FootnoteText">
    <w:name w:val="footnote text"/>
    <w:basedOn w:val="Normal"/>
    <w:link w:val="FootnoteTextChar"/>
    <w:uiPriority w:val="99"/>
    <w:semiHidden/>
    <w:unhideWhenUsed/>
    <w:rsid w:val="00AC27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7B3"/>
    <w:rPr>
      <w:rFonts w:eastAsia="Times New Roman" w:cstheme="minorHAnsi"/>
      <w:bCs/>
      <w:sz w:val="20"/>
      <w:szCs w:val="20"/>
    </w:rPr>
  </w:style>
  <w:style w:type="character" w:styleId="FootnoteReference">
    <w:name w:val="footnote reference"/>
    <w:basedOn w:val="DefaultParagraphFont"/>
    <w:uiPriority w:val="99"/>
    <w:semiHidden/>
    <w:unhideWhenUsed/>
    <w:rsid w:val="00AC27B3"/>
    <w:rPr>
      <w:vertAlign w:val="superscript"/>
    </w:rPr>
  </w:style>
  <w:style w:type="paragraph" w:styleId="Revision">
    <w:name w:val="Revision"/>
    <w:hidden/>
    <w:uiPriority w:val="99"/>
    <w:semiHidden/>
    <w:rsid w:val="003975CC"/>
    <w:pPr>
      <w:spacing w:after="0" w:line="240" w:lineRule="auto"/>
    </w:pPr>
    <w:rPr>
      <w:rFonts w:eastAsia="Times New Roman" w:cstheme="minorHAns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3161">
      <w:bodyDiv w:val="1"/>
      <w:marLeft w:val="0"/>
      <w:marRight w:val="0"/>
      <w:marTop w:val="0"/>
      <w:marBottom w:val="0"/>
      <w:divBdr>
        <w:top w:val="none" w:sz="0" w:space="0" w:color="auto"/>
        <w:left w:val="none" w:sz="0" w:space="0" w:color="auto"/>
        <w:bottom w:val="none" w:sz="0" w:space="0" w:color="auto"/>
        <w:right w:val="none" w:sz="0" w:space="0" w:color="auto"/>
      </w:divBdr>
    </w:div>
    <w:div w:id="126434021">
      <w:bodyDiv w:val="1"/>
      <w:marLeft w:val="0"/>
      <w:marRight w:val="0"/>
      <w:marTop w:val="0"/>
      <w:marBottom w:val="0"/>
      <w:divBdr>
        <w:top w:val="none" w:sz="0" w:space="0" w:color="auto"/>
        <w:left w:val="none" w:sz="0" w:space="0" w:color="auto"/>
        <w:bottom w:val="none" w:sz="0" w:space="0" w:color="auto"/>
        <w:right w:val="none" w:sz="0" w:space="0" w:color="auto"/>
      </w:divBdr>
      <w:divsChild>
        <w:div w:id="123740683">
          <w:marLeft w:val="0"/>
          <w:marRight w:val="0"/>
          <w:marTop w:val="0"/>
          <w:marBottom w:val="0"/>
          <w:divBdr>
            <w:top w:val="none" w:sz="0" w:space="0" w:color="auto"/>
            <w:left w:val="none" w:sz="0" w:space="0" w:color="auto"/>
            <w:bottom w:val="none" w:sz="0" w:space="0" w:color="auto"/>
            <w:right w:val="none" w:sz="0" w:space="0" w:color="auto"/>
          </w:divBdr>
        </w:div>
      </w:divsChild>
    </w:div>
    <w:div w:id="162092163">
      <w:bodyDiv w:val="1"/>
      <w:marLeft w:val="0"/>
      <w:marRight w:val="0"/>
      <w:marTop w:val="0"/>
      <w:marBottom w:val="0"/>
      <w:divBdr>
        <w:top w:val="none" w:sz="0" w:space="0" w:color="auto"/>
        <w:left w:val="none" w:sz="0" w:space="0" w:color="auto"/>
        <w:bottom w:val="none" w:sz="0" w:space="0" w:color="auto"/>
        <w:right w:val="none" w:sz="0" w:space="0" w:color="auto"/>
      </w:divBdr>
    </w:div>
    <w:div w:id="277028000">
      <w:bodyDiv w:val="1"/>
      <w:marLeft w:val="0"/>
      <w:marRight w:val="0"/>
      <w:marTop w:val="0"/>
      <w:marBottom w:val="0"/>
      <w:divBdr>
        <w:top w:val="none" w:sz="0" w:space="0" w:color="auto"/>
        <w:left w:val="none" w:sz="0" w:space="0" w:color="auto"/>
        <w:bottom w:val="none" w:sz="0" w:space="0" w:color="auto"/>
        <w:right w:val="none" w:sz="0" w:space="0" w:color="auto"/>
      </w:divBdr>
      <w:divsChild>
        <w:div w:id="951665676">
          <w:marLeft w:val="0"/>
          <w:marRight w:val="0"/>
          <w:marTop w:val="0"/>
          <w:marBottom w:val="0"/>
          <w:divBdr>
            <w:top w:val="none" w:sz="0" w:space="0" w:color="auto"/>
            <w:left w:val="none" w:sz="0" w:space="0" w:color="auto"/>
            <w:bottom w:val="none" w:sz="0" w:space="0" w:color="auto"/>
            <w:right w:val="none" w:sz="0" w:space="0" w:color="auto"/>
          </w:divBdr>
          <w:divsChild>
            <w:div w:id="291903174">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385301593">
      <w:bodyDiv w:val="1"/>
      <w:marLeft w:val="0"/>
      <w:marRight w:val="0"/>
      <w:marTop w:val="0"/>
      <w:marBottom w:val="0"/>
      <w:divBdr>
        <w:top w:val="none" w:sz="0" w:space="0" w:color="auto"/>
        <w:left w:val="none" w:sz="0" w:space="0" w:color="auto"/>
        <w:bottom w:val="none" w:sz="0" w:space="0" w:color="auto"/>
        <w:right w:val="none" w:sz="0" w:space="0" w:color="auto"/>
      </w:divBdr>
    </w:div>
    <w:div w:id="393238833">
      <w:bodyDiv w:val="1"/>
      <w:marLeft w:val="0"/>
      <w:marRight w:val="0"/>
      <w:marTop w:val="0"/>
      <w:marBottom w:val="0"/>
      <w:divBdr>
        <w:top w:val="none" w:sz="0" w:space="0" w:color="auto"/>
        <w:left w:val="none" w:sz="0" w:space="0" w:color="auto"/>
        <w:bottom w:val="none" w:sz="0" w:space="0" w:color="auto"/>
        <w:right w:val="none" w:sz="0" w:space="0" w:color="auto"/>
      </w:divBdr>
    </w:div>
    <w:div w:id="481242450">
      <w:bodyDiv w:val="1"/>
      <w:marLeft w:val="0"/>
      <w:marRight w:val="0"/>
      <w:marTop w:val="0"/>
      <w:marBottom w:val="0"/>
      <w:divBdr>
        <w:top w:val="none" w:sz="0" w:space="0" w:color="auto"/>
        <w:left w:val="none" w:sz="0" w:space="0" w:color="auto"/>
        <w:bottom w:val="none" w:sz="0" w:space="0" w:color="auto"/>
        <w:right w:val="none" w:sz="0" w:space="0" w:color="auto"/>
      </w:divBdr>
    </w:div>
    <w:div w:id="570427882">
      <w:bodyDiv w:val="1"/>
      <w:marLeft w:val="0"/>
      <w:marRight w:val="0"/>
      <w:marTop w:val="0"/>
      <w:marBottom w:val="0"/>
      <w:divBdr>
        <w:top w:val="none" w:sz="0" w:space="0" w:color="auto"/>
        <w:left w:val="none" w:sz="0" w:space="0" w:color="auto"/>
        <w:bottom w:val="none" w:sz="0" w:space="0" w:color="auto"/>
        <w:right w:val="none" w:sz="0" w:space="0" w:color="auto"/>
      </w:divBdr>
    </w:div>
    <w:div w:id="584194317">
      <w:bodyDiv w:val="1"/>
      <w:marLeft w:val="0"/>
      <w:marRight w:val="0"/>
      <w:marTop w:val="0"/>
      <w:marBottom w:val="0"/>
      <w:divBdr>
        <w:top w:val="none" w:sz="0" w:space="0" w:color="auto"/>
        <w:left w:val="none" w:sz="0" w:space="0" w:color="auto"/>
        <w:bottom w:val="none" w:sz="0" w:space="0" w:color="auto"/>
        <w:right w:val="none" w:sz="0" w:space="0" w:color="auto"/>
      </w:divBdr>
    </w:div>
    <w:div w:id="633565014">
      <w:bodyDiv w:val="1"/>
      <w:marLeft w:val="0"/>
      <w:marRight w:val="0"/>
      <w:marTop w:val="0"/>
      <w:marBottom w:val="0"/>
      <w:divBdr>
        <w:top w:val="none" w:sz="0" w:space="0" w:color="auto"/>
        <w:left w:val="none" w:sz="0" w:space="0" w:color="auto"/>
        <w:bottom w:val="none" w:sz="0" w:space="0" w:color="auto"/>
        <w:right w:val="none" w:sz="0" w:space="0" w:color="auto"/>
      </w:divBdr>
    </w:div>
    <w:div w:id="836310491">
      <w:bodyDiv w:val="1"/>
      <w:marLeft w:val="0"/>
      <w:marRight w:val="0"/>
      <w:marTop w:val="0"/>
      <w:marBottom w:val="0"/>
      <w:divBdr>
        <w:top w:val="none" w:sz="0" w:space="0" w:color="auto"/>
        <w:left w:val="none" w:sz="0" w:space="0" w:color="auto"/>
        <w:bottom w:val="none" w:sz="0" w:space="0" w:color="auto"/>
        <w:right w:val="none" w:sz="0" w:space="0" w:color="auto"/>
      </w:divBdr>
    </w:div>
    <w:div w:id="870454840">
      <w:bodyDiv w:val="1"/>
      <w:marLeft w:val="0"/>
      <w:marRight w:val="0"/>
      <w:marTop w:val="0"/>
      <w:marBottom w:val="0"/>
      <w:divBdr>
        <w:top w:val="none" w:sz="0" w:space="0" w:color="auto"/>
        <w:left w:val="none" w:sz="0" w:space="0" w:color="auto"/>
        <w:bottom w:val="none" w:sz="0" w:space="0" w:color="auto"/>
        <w:right w:val="none" w:sz="0" w:space="0" w:color="auto"/>
      </w:divBdr>
    </w:div>
    <w:div w:id="923149445">
      <w:bodyDiv w:val="1"/>
      <w:marLeft w:val="0"/>
      <w:marRight w:val="0"/>
      <w:marTop w:val="0"/>
      <w:marBottom w:val="0"/>
      <w:divBdr>
        <w:top w:val="none" w:sz="0" w:space="0" w:color="auto"/>
        <w:left w:val="none" w:sz="0" w:space="0" w:color="auto"/>
        <w:bottom w:val="none" w:sz="0" w:space="0" w:color="auto"/>
        <w:right w:val="none" w:sz="0" w:space="0" w:color="auto"/>
      </w:divBdr>
    </w:div>
    <w:div w:id="945387368">
      <w:bodyDiv w:val="1"/>
      <w:marLeft w:val="0"/>
      <w:marRight w:val="0"/>
      <w:marTop w:val="0"/>
      <w:marBottom w:val="0"/>
      <w:divBdr>
        <w:top w:val="none" w:sz="0" w:space="0" w:color="auto"/>
        <w:left w:val="none" w:sz="0" w:space="0" w:color="auto"/>
        <w:bottom w:val="none" w:sz="0" w:space="0" w:color="auto"/>
        <w:right w:val="none" w:sz="0" w:space="0" w:color="auto"/>
      </w:divBdr>
    </w:div>
    <w:div w:id="1017854977">
      <w:bodyDiv w:val="1"/>
      <w:marLeft w:val="0"/>
      <w:marRight w:val="0"/>
      <w:marTop w:val="0"/>
      <w:marBottom w:val="0"/>
      <w:divBdr>
        <w:top w:val="none" w:sz="0" w:space="0" w:color="auto"/>
        <w:left w:val="none" w:sz="0" w:space="0" w:color="auto"/>
        <w:bottom w:val="none" w:sz="0" w:space="0" w:color="auto"/>
        <w:right w:val="none" w:sz="0" w:space="0" w:color="auto"/>
      </w:divBdr>
    </w:div>
    <w:div w:id="1037008644">
      <w:bodyDiv w:val="1"/>
      <w:marLeft w:val="0"/>
      <w:marRight w:val="0"/>
      <w:marTop w:val="0"/>
      <w:marBottom w:val="0"/>
      <w:divBdr>
        <w:top w:val="none" w:sz="0" w:space="0" w:color="auto"/>
        <w:left w:val="none" w:sz="0" w:space="0" w:color="auto"/>
        <w:bottom w:val="none" w:sz="0" w:space="0" w:color="auto"/>
        <w:right w:val="none" w:sz="0" w:space="0" w:color="auto"/>
      </w:divBdr>
    </w:div>
    <w:div w:id="1051272086">
      <w:bodyDiv w:val="1"/>
      <w:marLeft w:val="0"/>
      <w:marRight w:val="0"/>
      <w:marTop w:val="0"/>
      <w:marBottom w:val="0"/>
      <w:divBdr>
        <w:top w:val="none" w:sz="0" w:space="0" w:color="auto"/>
        <w:left w:val="none" w:sz="0" w:space="0" w:color="auto"/>
        <w:bottom w:val="none" w:sz="0" w:space="0" w:color="auto"/>
        <w:right w:val="none" w:sz="0" w:space="0" w:color="auto"/>
      </w:divBdr>
    </w:div>
    <w:div w:id="1060516051">
      <w:bodyDiv w:val="1"/>
      <w:marLeft w:val="0"/>
      <w:marRight w:val="0"/>
      <w:marTop w:val="0"/>
      <w:marBottom w:val="0"/>
      <w:divBdr>
        <w:top w:val="none" w:sz="0" w:space="0" w:color="auto"/>
        <w:left w:val="none" w:sz="0" w:space="0" w:color="auto"/>
        <w:bottom w:val="none" w:sz="0" w:space="0" w:color="auto"/>
        <w:right w:val="none" w:sz="0" w:space="0" w:color="auto"/>
      </w:divBdr>
    </w:div>
    <w:div w:id="1135219553">
      <w:bodyDiv w:val="1"/>
      <w:marLeft w:val="0"/>
      <w:marRight w:val="0"/>
      <w:marTop w:val="0"/>
      <w:marBottom w:val="0"/>
      <w:divBdr>
        <w:top w:val="none" w:sz="0" w:space="0" w:color="auto"/>
        <w:left w:val="none" w:sz="0" w:space="0" w:color="auto"/>
        <w:bottom w:val="none" w:sz="0" w:space="0" w:color="auto"/>
        <w:right w:val="none" w:sz="0" w:space="0" w:color="auto"/>
      </w:divBdr>
    </w:div>
    <w:div w:id="1143155758">
      <w:bodyDiv w:val="1"/>
      <w:marLeft w:val="0"/>
      <w:marRight w:val="0"/>
      <w:marTop w:val="0"/>
      <w:marBottom w:val="0"/>
      <w:divBdr>
        <w:top w:val="none" w:sz="0" w:space="0" w:color="auto"/>
        <w:left w:val="none" w:sz="0" w:space="0" w:color="auto"/>
        <w:bottom w:val="none" w:sz="0" w:space="0" w:color="auto"/>
        <w:right w:val="none" w:sz="0" w:space="0" w:color="auto"/>
      </w:divBdr>
    </w:div>
    <w:div w:id="1289894941">
      <w:bodyDiv w:val="1"/>
      <w:marLeft w:val="0"/>
      <w:marRight w:val="0"/>
      <w:marTop w:val="0"/>
      <w:marBottom w:val="0"/>
      <w:divBdr>
        <w:top w:val="none" w:sz="0" w:space="0" w:color="auto"/>
        <w:left w:val="none" w:sz="0" w:space="0" w:color="auto"/>
        <w:bottom w:val="none" w:sz="0" w:space="0" w:color="auto"/>
        <w:right w:val="none" w:sz="0" w:space="0" w:color="auto"/>
      </w:divBdr>
    </w:div>
    <w:div w:id="1295909439">
      <w:bodyDiv w:val="1"/>
      <w:marLeft w:val="0"/>
      <w:marRight w:val="0"/>
      <w:marTop w:val="0"/>
      <w:marBottom w:val="0"/>
      <w:divBdr>
        <w:top w:val="none" w:sz="0" w:space="0" w:color="auto"/>
        <w:left w:val="none" w:sz="0" w:space="0" w:color="auto"/>
        <w:bottom w:val="none" w:sz="0" w:space="0" w:color="auto"/>
        <w:right w:val="none" w:sz="0" w:space="0" w:color="auto"/>
      </w:divBdr>
    </w:div>
    <w:div w:id="1319383423">
      <w:bodyDiv w:val="1"/>
      <w:marLeft w:val="0"/>
      <w:marRight w:val="0"/>
      <w:marTop w:val="0"/>
      <w:marBottom w:val="0"/>
      <w:divBdr>
        <w:top w:val="none" w:sz="0" w:space="0" w:color="auto"/>
        <w:left w:val="none" w:sz="0" w:space="0" w:color="auto"/>
        <w:bottom w:val="none" w:sz="0" w:space="0" w:color="auto"/>
        <w:right w:val="none" w:sz="0" w:space="0" w:color="auto"/>
      </w:divBdr>
    </w:div>
    <w:div w:id="1445267293">
      <w:bodyDiv w:val="1"/>
      <w:marLeft w:val="0"/>
      <w:marRight w:val="0"/>
      <w:marTop w:val="0"/>
      <w:marBottom w:val="0"/>
      <w:divBdr>
        <w:top w:val="none" w:sz="0" w:space="0" w:color="auto"/>
        <w:left w:val="none" w:sz="0" w:space="0" w:color="auto"/>
        <w:bottom w:val="none" w:sz="0" w:space="0" w:color="auto"/>
        <w:right w:val="none" w:sz="0" w:space="0" w:color="auto"/>
      </w:divBdr>
    </w:div>
    <w:div w:id="1497382822">
      <w:bodyDiv w:val="1"/>
      <w:marLeft w:val="0"/>
      <w:marRight w:val="0"/>
      <w:marTop w:val="0"/>
      <w:marBottom w:val="0"/>
      <w:divBdr>
        <w:top w:val="none" w:sz="0" w:space="0" w:color="auto"/>
        <w:left w:val="none" w:sz="0" w:space="0" w:color="auto"/>
        <w:bottom w:val="none" w:sz="0" w:space="0" w:color="auto"/>
        <w:right w:val="none" w:sz="0" w:space="0" w:color="auto"/>
      </w:divBdr>
    </w:div>
    <w:div w:id="1551958048">
      <w:bodyDiv w:val="1"/>
      <w:marLeft w:val="0"/>
      <w:marRight w:val="0"/>
      <w:marTop w:val="0"/>
      <w:marBottom w:val="0"/>
      <w:divBdr>
        <w:top w:val="none" w:sz="0" w:space="0" w:color="auto"/>
        <w:left w:val="none" w:sz="0" w:space="0" w:color="auto"/>
        <w:bottom w:val="none" w:sz="0" w:space="0" w:color="auto"/>
        <w:right w:val="none" w:sz="0" w:space="0" w:color="auto"/>
      </w:divBdr>
    </w:div>
    <w:div w:id="1564634269">
      <w:bodyDiv w:val="1"/>
      <w:marLeft w:val="0"/>
      <w:marRight w:val="0"/>
      <w:marTop w:val="0"/>
      <w:marBottom w:val="0"/>
      <w:divBdr>
        <w:top w:val="none" w:sz="0" w:space="0" w:color="auto"/>
        <w:left w:val="none" w:sz="0" w:space="0" w:color="auto"/>
        <w:bottom w:val="none" w:sz="0" w:space="0" w:color="auto"/>
        <w:right w:val="none" w:sz="0" w:space="0" w:color="auto"/>
      </w:divBdr>
    </w:div>
    <w:div w:id="1570379530">
      <w:bodyDiv w:val="1"/>
      <w:marLeft w:val="0"/>
      <w:marRight w:val="0"/>
      <w:marTop w:val="0"/>
      <w:marBottom w:val="0"/>
      <w:divBdr>
        <w:top w:val="none" w:sz="0" w:space="0" w:color="auto"/>
        <w:left w:val="none" w:sz="0" w:space="0" w:color="auto"/>
        <w:bottom w:val="none" w:sz="0" w:space="0" w:color="auto"/>
        <w:right w:val="none" w:sz="0" w:space="0" w:color="auto"/>
      </w:divBdr>
    </w:div>
    <w:div w:id="1688142960">
      <w:bodyDiv w:val="1"/>
      <w:marLeft w:val="0"/>
      <w:marRight w:val="0"/>
      <w:marTop w:val="0"/>
      <w:marBottom w:val="0"/>
      <w:divBdr>
        <w:top w:val="none" w:sz="0" w:space="0" w:color="auto"/>
        <w:left w:val="none" w:sz="0" w:space="0" w:color="auto"/>
        <w:bottom w:val="none" w:sz="0" w:space="0" w:color="auto"/>
        <w:right w:val="none" w:sz="0" w:space="0" w:color="auto"/>
      </w:divBdr>
    </w:div>
    <w:div w:id="1741513324">
      <w:bodyDiv w:val="1"/>
      <w:marLeft w:val="0"/>
      <w:marRight w:val="0"/>
      <w:marTop w:val="0"/>
      <w:marBottom w:val="0"/>
      <w:divBdr>
        <w:top w:val="none" w:sz="0" w:space="0" w:color="auto"/>
        <w:left w:val="none" w:sz="0" w:space="0" w:color="auto"/>
        <w:bottom w:val="none" w:sz="0" w:space="0" w:color="auto"/>
        <w:right w:val="none" w:sz="0" w:space="0" w:color="auto"/>
      </w:divBdr>
    </w:div>
    <w:div w:id="1769547753">
      <w:bodyDiv w:val="1"/>
      <w:marLeft w:val="0"/>
      <w:marRight w:val="0"/>
      <w:marTop w:val="0"/>
      <w:marBottom w:val="0"/>
      <w:divBdr>
        <w:top w:val="none" w:sz="0" w:space="0" w:color="auto"/>
        <w:left w:val="none" w:sz="0" w:space="0" w:color="auto"/>
        <w:bottom w:val="none" w:sz="0" w:space="0" w:color="auto"/>
        <w:right w:val="none" w:sz="0" w:space="0" w:color="auto"/>
      </w:divBdr>
      <w:divsChild>
        <w:div w:id="2081250414">
          <w:marLeft w:val="0"/>
          <w:marRight w:val="0"/>
          <w:marTop w:val="0"/>
          <w:marBottom w:val="0"/>
          <w:divBdr>
            <w:top w:val="none" w:sz="0" w:space="0" w:color="auto"/>
            <w:left w:val="none" w:sz="0" w:space="0" w:color="auto"/>
            <w:bottom w:val="none" w:sz="0" w:space="0" w:color="auto"/>
            <w:right w:val="none" w:sz="0" w:space="0" w:color="auto"/>
          </w:divBdr>
          <w:divsChild>
            <w:div w:id="898126603">
              <w:marLeft w:val="0"/>
              <w:marRight w:val="0"/>
              <w:marTop w:val="15"/>
              <w:marBottom w:val="15"/>
              <w:divBdr>
                <w:top w:val="none" w:sz="0" w:space="0" w:color="auto"/>
                <w:left w:val="none" w:sz="0" w:space="0" w:color="auto"/>
                <w:bottom w:val="none" w:sz="0" w:space="0" w:color="auto"/>
                <w:right w:val="none" w:sz="0" w:space="0" w:color="auto"/>
              </w:divBdr>
            </w:div>
          </w:divsChild>
        </w:div>
        <w:div w:id="1974403356">
          <w:marLeft w:val="0"/>
          <w:marRight w:val="0"/>
          <w:marTop w:val="0"/>
          <w:marBottom w:val="0"/>
          <w:divBdr>
            <w:top w:val="none" w:sz="0" w:space="0" w:color="auto"/>
            <w:left w:val="none" w:sz="0" w:space="0" w:color="auto"/>
            <w:bottom w:val="none" w:sz="0" w:space="0" w:color="auto"/>
            <w:right w:val="none" w:sz="0" w:space="0" w:color="auto"/>
          </w:divBdr>
          <w:divsChild>
            <w:div w:id="2064057637">
              <w:marLeft w:val="0"/>
              <w:marRight w:val="0"/>
              <w:marTop w:val="15"/>
              <w:marBottom w:val="15"/>
              <w:divBdr>
                <w:top w:val="none" w:sz="0" w:space="0" w:color="auto"/>
                <w:left w:val="none" w:sz="0" w:space="0" w:color="auto"/>
                <w:bottom w:val="none" w:sz="0" w:space="0" w:color="auto"/>
                <w:right w:val="none" w:sz="0" w:space="0" w:color="auto"/>
              </w:divBdr>
            </w:div>
          </w:divsChild>
        </w:div>
        <w:div w:id="663360783">
          <w:marLeft w:val="0"/>
          <w:marRight w:val="0"/>
          <w:marTop w:val="0"/>
          <w:marBottom w:val="0"/>
          <w:divBdr>
            <w:top w:val="none" w:sz="0" w:space="0" w:color="auto"/>
            <w:left w:val="none" w:sz="0" w:space="0" w:color="auto"/>
            <w:bottom w:val="none" w:sz="0" w:space="0" w:color="auto"/>
            <w:right w:val="none" w:sz="0" w:space="0" w:color="auto"/>
          </w:divBdr>
          <w:divsChild>
            <w:div w:id="574706178">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825581442">
      <w:bodyDiv w:val="1"/>
      <w:marLeft w:val="0"/>
      <w:marRight w:val="0"/>
      <w:marTop w:val="0"/>
      <w:marBottom w:val="0"/>
      <w:divBdr>
        <w:top w:val="none" w:sz="0" w:space="0" w:color="auto"/>
        <w:left w:val="none" w:sz="0" w:space="0" w:color="auto"/>
        <w:bottom w:val="none" w:sz="0" w:space="0" w:color="auto"/>
        <w:right w:val="none" w:sz="0" w:space="0" w:color="auto"/>
      </w:divBdr>
    </w:div>
    <w:div w:id="1865484769">
      <w:bodyDiv w:val="1"/>
      <w:marLeft w:val="0"/>
      <w:marRight w:val="0"/>
      <w:marTop w:val="0"/>
      <w:marBottom w:val="0"/>
      <w:divBdr>
        <w:top w:val="none" w:sz="0" w:space="0" w:color="auto"/>
        <w:left w:val="none" w:sz="0" w:space="0" w:color="auto"/>
        <w:bottom w:val="none" w:sz="0" w:space="0" w:color="auto"/>
        <w:right w:val="none" w:sz="0" w:space="0" w:color="auto"/>
      </w:divBdr>
    </w:div>
    <w:div w:id="2066374104">
      <w:bodyDiv w:val="1"/>
      <w:marLeft w:val="0"/>
      <w:marRight w:val="0"/>
      <w:marTop w:val="0"/>
      <w:marBottom w:val="0"/>
      <w:divBdr>
        <w:top w:val="none" w:sz="0" w:space="0" w:color="auto"/>
        <w:left w:val="none" w:sz="0" w:space="0" w:color="auto"/>
        <w:bottom w:val="none" w:sz="0" w:space="0" w:color="auto"/>
        <w:right w:val="none" w:sz="0" w:space="0" w:color="auto"/>
      </w:divBdr>
    </w:div>
    <w:div w:id="2068986487">
      <w:bodyDiv w:val="1"/>
      <w:marLeft w:val="0"/>
      <w:marRight w:val="0"/>
      <w:marTop w:val="0"/>
      <w:marBottom w:val="0"/>
      <w:divBdr>
        <w:top w:val="none" w:sz="0" w:space="0" w:color="auto"/>
        <w:left w:val="none" w:sz="0" w:space="0" w:color="auto"/>
        <w:bottom w:val="none" w:sz="0" w:space="0" w:color="auto"/>
        <w:right w:val="none" w:sz="0" w:space="0" w:color="auto"/>
      </w:divBdr>
      <w:divsChild>
        <w:div w:id="1303925672">
          <w:marLeft w:val="0"/>
          <w:marRight w:val="0"/>
          <w:marTop w:val="0"/>
          <w:marBottom w:val="0"/>
          <w:divBdr>
            <w:top w:val="none" w:sz="0" w:space="0" w:color="auto"/>
            <w:left w:val="none" w:sz="0" w:space="0" w:color="auto"/>
            <w:bottom w:val="none" w:sz="0" w:space="0" w:color="auto"/>
            <w:right w:val="none" w:sz="0" w:space="0" w:color="auto"/>
          </w:divBdr>
        </w:div>
      </w:divsChild>
    </w:div>
    <w:div w:id="208287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e.net/resources/technical_frameworks/" TargetMode="External"/><Relationship Id="rId13" Type="http://schemas.openxmlformats.org/officeDocument/2006/relationships/hyperlink" Target="https://digital.nhs.uk/services/interoperability-toolkit"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igital.nhs.uk/services/spine/spine-mini-service-provider-for-personal-demographics-service" TargetMode="External"/><Relationship Id="rId17" Type="http://schemas.openxmlformats.org/officeDocument/2006/relationships/hyperlink" Target="https://fhir.nhs.uk/Id/nhs-number" TargetMode="External"/><Relationship Id="rId2" Type="http://schemas.openxmlformats.org/officeDocument/2006/relationships/numbering" Target="numbering.xml"/><Relationship Id="rId16" Type="http://schemas.openxmlformats.org/officeDocument/2006/relationships/hyperlink" Target="https://digital.nhs.uk/services/interoperability-toolk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7.org/fhir/stu3/linkage.html"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www.hl7.org/fhir/stu3/patient.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l7.org/implement/standards/product_brief.cfm?product_id=185" TargetMode="Externa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62F22-CBA8-4E13-8B38-D9116F0A4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14759</TotalTime>
  <Pages>22</Pages>
  <Words>4695</Words>
  <Characters>26766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31399</CharactersWithSpaces>
  <SharedDoc>false</SharedDoc>
  <HLinks>
    <vt:vector size="156" baseType="variant">
      <vt:variant>
        <vt:i4>6553636</vt:i4>
      </vt:variant>
      <vt:variant>
        <vt:i4>141</vt:i4>
      </vt:variant>
      <vt:variant>
        <vt:i4>0</vt:i4>
      </vt:variant>
      <vt:variant>
        <vt:i4>5</vt:i4>
      </vt:variant>
      <vt:variant>
        <vt:lpwstr>https://digital.nhs.uk/services/message-exchange-for-social-care-and-health-mesh/technical-information-for-message-exchange-for-social-care-and-health-mesh</vt:lpwstr>
      </vt:variant>
      <vt:variant>
        <vt:lpwstr/>
      </vt:variant>
      <vt:variant>
        <vt:i4>524309</vt:i4>
      </vt:variant>
      <vt:variant>
        <vt:i4>138</vt:i4>
      </vt:variant>
      <vt:variant>
        <vt:i4>0</vt:i4>
      </vt:variant>
      <vt:variant>
        <vt:i4>5</vt:i4>
      </vt:variant>
      <vt:variant>
        <vt:lpwstr>https://nhsconnect.github.io/ITK3-FHIR-Messaging-Distribution/index.html</vt:lpwstr>
      </vt:variant>
      <vt:variant>
        <vt:lpwstr/>
      </vt:variant>
      <vt:variant>
        <vt:i4>7274552</vt:i4>
      </vt:variant>
      <vt:variant>
        <vt:i4>135</vt:i4>
      </vt:variant>
      <vt:variant>
        <vt:i4>0</vt:i4>
      </vt:variant>
      <vt:variant>
        <vt:i4>5</vt:i4>
      </vt:variant>
      <vt:variant>
        <vt:lpwstr>https://nhsconnect.github.io/Events-Management/</vt:lpwstr>
      </vt:variant>
      <vt:variant>
        <vt:lpwstr/>
      </vt:variant>
      <vt:variant>
        <vt:i4>393236</vt:i4>
      </vt:variant>
      <vt:variant>
        <vt:i4>132</vt:i4>
      </vt:variant>
      <vt:variant>
        <vt:i4>0</vt:i4>
      </vt:variant>
      <vt:variant>
        <vt:i4>5</vt:i4>
      </vt:variant>
      <vt:variant>
        <vt:lpwstr>https://fhir.hl7.org.uk/</vt:lpwstr>
      </vt:variant>
      <vt:variant>
        <vt:lpwstr/>
      </vt:variant>
      <vt:variant>
        <vt:i4>7274553</vt:i4>
      </vt:variant>
      <vt:variant>
        <vt:i4>129</vt:i4>
      </vt:variant>
      <vt:variant>
        <vt:i4>0</vt:i4>
      </vt:variant>
      <vt:variant>
        <vt:i4>5</vt:i4>
      </vt:variant>
      <vt:variant>
        <vt:lpwstr>http://www.hl7.org/fhir/stu3/messaging.html</vt:lpwstr>
      </vt:variant>
      <vt:variant>
        <vt:lpwstr/>
      </vt:variant>
      <vt:variant>
        <vt:i4>2555911</vt:i4>
      </vt:variant>
      <vt:variant>
        <vt:i4>122</vt:i4>
      </vt:variant>
      <vt:variant>
        <vt:i4>0</vt:i4>
      </vt:variant>
      <vt:variant>
        <vt:i4>5</vt:i4>
      </vt:variant>
      <vt:variant>
        <vt:lpwstr/>
      </vt:variant>
      <vt:variant>
        <vt:lpwstr>_Toc3626607</vt:lpwstr>
      </vt:variant>
      <vt:variant>
        <vt:i4>2555911</vt:i4>
      </vt:variant>
      <vt:variant>
        <vt:i4>116</vt:i4>
      </vt:variant>
      <vt:variant>
        <vt:i4>0</vt:i4>
      </vt:variant>
      <vt:variant>
        <vt:i4>5</vt:i4>
      </vt:variant>
      <vt:variant>
        <vt:lpwstr/>
      </vt:variant>
      <vt:variant>
        <vt:lpwstr>_Toc3626606</vt:lpwstr>
      </vt:variant>
      <vt:variant>
        <vt:i4>2555911</vt:i4>
      </vt:variant>
      <vt:variant>
        <vt:i4>110</vt:i4>
      </vt:variant>
      <vt:variant>
        <vt:i4>0</vt:i4>
      </vt:variant>
      <vt:variant>
        <vt:i4>5</vt:i4>
      </vt:variant>
      <vt:variant>
        <vt:lpwstr/>
      </vt:variant>
      <vt:variant>
        <vt:lpwstr>_Toc3626605</vt:lpwstr>
      </vt:variant>
      <vt:variant>
        <vt:i4>2555911</vt:i4>
      </vt:variant>
      <vt:variant>
        <vt:i4>104</vt:i4>
      </vt:variant>
      <vt:variant>
        <vt:i4>0</vt:i4>
      </vt:variant>
      <vt:variant>
        <vt:i4>5</vt:i4>
      </vt:variant>
      <vt:variant>
        <vt:lpwstr/>
      </vt:variant>
      <vt:variant>
        <vt:lpwstr>_Toc3626604</vt:lpwstr>
      </vt:variant>
      <vt:variant>
        <vt:i4>2555911</vt:i4>
      </vt:variant>
      <vt:variant>
        <vt:i4>98</vt:i4>
      </vt:variant>
      <vt:variant>
        <vt:i4>0</vt:i4>
      </vt:variant>
      <vt:variant>
        <vt:i4>5</vt:i4>
      </vt:variant>
      <vt:variant>
        <vt:lpwstr/>
      </vt:variant>
      <vt:variant>
        <vt:lpwstr>_Toc3626603</vt:lpwstr>
      </vt:variant>
      <vt:variant>
        <vt:i4>2555911</vt:i4>
      </vt:variant>
      <vt:variant>
        <vt:i4>92</vt:i4>
      </vt:variant>
      <vt:variant>
        <vt:i4>0</vt:i4>
      </vt:variant>
      <vt:variant>
        <vt:i4>5</vt:i4>
      </vt:variant>
      <vt:variant>
        <vt:lpwstr/>
      </vt:variant>
      <vt:variant>
        <vt:lpwstr>_Toc3626602</vt:lpwstr>
      </vt:variant>
      <vt:variant>
        <vt:i4>2555911</vt:i4>
      </vt:variant>
      <vt:variant>
        <vt:i4>86</vt:i4>
      </vt:variant>
      <vt:variant>
        <vt:i4>0</vt:i4>
      </vt:variant>
      <vt:variant>
        <vt:i4>5</vt:i4>
      </vt:variant>
      <vt:variant>
        <vt:lpwstr/>
      </vt:variant>
      <vt:variant>
        <vt:lpwstr>_Toc3626601</vt:lpwstr>
      </vt:variant>
      <vt:variant>
        <vt:i4>2555911</vt:i4>
      </vt:variant>
      <vt:variant>
        <vt:i4>80</vt:i4>
      </vt:variant>
      <vt:variant>
        <vt:i4>0</vt:i4>
      </vt:variant>
      <vt:variant>
        <vt:i4>5</vt:i4>
      </vt:variant>
      <vt:variant>
        <vt:lpwstr/>
      </vt:variant>
      <vt:variant>
        <vt:lpwstr>_Toc3626600</vt:lpwstr>
      </vt:variant>
      <vt:variant>
        <vt:i4>3014660</vt:i4>
      </vt:variant>
      <vt:variant>
        <vt:i4>74</vt:i4>
      </vt:variant>
      <vt:variant>
        <vt:i4>0</vt:i4>
      </vt:variant>
      <vt:variant>
        <vt:i4>5</vt:i4>
      </vt:variant>
      <vt:variant>
        <vt:lpwstr/>
      </vt:variant>
      <vt:variant>
        <vt:lpwstr>_Toc3626599</vt:lpwstr>
      </vt:variant>
      <vt:variant>
        <vt:i4>3014660</vt:i4>
      </vt:variant>
      <vt:variant>
        <vt:i4>68</vt:i4>
      </vt:variant>
      <vt:variant>
        <vt:i4>0</vt:i4>
      </vt:variant>
      <vt:variant>
        <vt:i4>5</vt:i4>
      </vt:variant>
      <vt:variant>
        <vt:lpwstr/>
      </vt:variant>
      <vt:variant>
        <vt:lpwstr>_Toc3626598</vt:lpwstr>
      </vt:variant>
      <vt:variant>
        <vt:i4>3014660</vt:i4>
      </vt:variant>
      <vt:variant>
        <vt:i4>62</vt:i4>
      </vt:variant>
      <vt:variant>
        <vt:i4>0</vt:i4>
      </vt:variant>
      <vt:variant>
        <vt:i4>5</vt:i4>
      </vt:variant>
      <vt:variant>
        <vt:lpwstr/>
      </vt:variant>
      <vt:variant>
        <vt:lpwstr>_Toc3626597</vt:lpwstr>
      </vt:variant>
      <vt:variant>
        <vt:i4>3014660</vt:i4>
      </vt:variant>
      <vt:variant>
        <vt:i4>56</vt:i4>
      </vt:variant>
      <vt:variant>
        <vt:i4>0</vt:i4>
      </vt:variant>
      <vt:variant>
        <vt:i4>5</vt:i4>
      </vt:variant>
      <vt:variant>
        <vt:lpwstr/>
      </vt:variant>
      <vt:variant>
        <vt:lpwstr>_Toc3626596</vt:lpwstr>
      </vt:variant>
      <vt:variant>
        <vt:i4>3014660</vt:i4>
      </vt:variant>
      <vt:variant>
        <vt:i4>50</vt:i4>
      </vt:variant>
      <vt:variant>
        <vt:i4>0</vt:i4>
      </vt:variant>
      <vt:variant>
        <vt:i4>5</vt:i4>
      </vt:variant>
      <vt:variant>
        <vt:lpwstr/>
      </vt:variant>
      <vt:variant>
        <vt:lpwstr>_Toc3626595</vt:lpwstr>
      </vt:variant>
      <vt:variant>
        <vt:i4>3014660</vt:i4>
      </vt:variant>
      <vt:variant>
        <vt:i4>44</vt:i4>
      </vt:variant>
      <vt:variant>
        <vt:i4>0</vt:i4>
      </vt:variant>
      <vt:variant>
        <vt:i4>5</vt:i4>
      </vt:variant>
      <vt:variant>
        <vt:lpwstr/>
      </vt:variant>
      <vt:variant>
        <vt:lpwstr>_Toc3626594</vt:lpwstr>
      </vt:variant>
      <vt:variant>
        <vt:i4>3014660</vt:i4>
      </vt:variant>
      <vt:variant>
        <vt:i4>38</vt:i4>
      </vt:variant>
      <vt:variant>
        <vt:i4>0</vt:i4>
      </vt:variant>
      <vt:variant>
        <vt:i4>5</vt:i4>
      </vt:variant>
      <vt:variant>
        <vt:lpwstr/>
      </vt:variant>
      <vt:variant>
        <vt:lpwstr>_Toc3626593</vt:lpwstr>
      </vt:variant>
      <vt:variant>
        <vt:i4>3014660</vt:i4>
      </vt:variant>
      <vt:variant>
        <vt:i4>32</vt:i4>
      </vt:variant>
      <vt:variant>
        <vt:i4>0</vt:i4>
      </vt:variant>
      <vt:variant>
        <vt:i4>5</vt:i4>
      </vt:variant>
      <vt:variant>
        <vt:lpwstr/>
      </vt:variant>
      <vt:variant>
        <vt:lpwstr>_Toc3626592</vt:lpwstr>
      </vt:variant>
      <vt:variant>
        <vt:i4>3014660</vt:i4>
      </vt:variant>
      <vt:variant>
        <vt:i4>26</vt:i4>
      </vt:variant>
      <vt:variant>
        <vt:i4>0</vt:i4>
      </vt:variant>
      <vt:variant>
        <vt:i4>5</vt:i4>
      </vt:variant>
      <vt:variant>
        <vt:lpwstr/>
      </vt:variant>
      <vt:variant>
        <vt:lpwstr>_Toc3626591</vt:lpwstr>
      </vt:variant>
      <vt:variant>
        <vt:i4>3014660</vt:i4>
      </vt:variant>
      <vt:variant>
        <vt:i4>20</vt:i4>
      </vt:variant>
      <vt:variant>
        <vt:i4>0</vt:i4>
      </vt:variant>
      <vt:variant>
        <vt:i4>5</vt:i4>
      </vt:variant>
      <vt:variant>
        <vt:lpwstr/>
      </vt:variant>
      <vt:variant>
        <vt:lpwstr>_Toc3626590</vt:lpwstr>
      </vt:variant>
      <vt:variant>
        <vt:i4>3080196</vt:i4>
      </vt:variant>
      <vt:variant>
        <vt:i4>14</vt:i4>
      </vt:variant>
      <vt:variant>
        <vt:i4>0</vt:i4>
      </vt:variant>
      <vt:variant>
        <vt:i4>5</vt:i4>
      </vt:variant>
      <vt:variant>
        <vt:lpwstr/>
      </vt:variant>
      <vt:variant>
        <vt:lpwstr>_Toc3626589</vt:lpwstr>
      </vt:variant>
      <vt:variant>
        <vt:i4>3080196</vt:i4>
      </vt:variant>
      <vt:variant>
        <vt:i4>8</vt:i4>
      </vt:variant>
      <vt:variant>
        <vt:i4>0</vt:i4>
      </vt:variant>
      <vt:variant>
        <vt:i4>5</vt:i4>
      </vt:variant>
      <vt:variant>
        <vt:lpwstr/>
      </vt:variant>
      <vt:variant>
        <vt:lpwstr>_Toc3626588</vt:lpwstr>
      </vt:variant>
      <vt:variant>
        <vt:i4>3080196</vt:i4>
      </vt:variant>
      <vt:variant>
        <vt:i4>2</vt:i4>
      </vt:variant>
      <vt:variant>
        <vt:i4>0</vt:i4>
      </vt:variant>
      <vt:variant>
        <vt:i4>5</vt:i4>
      </vt:variant>
      <vt:variant>
        <vt:lpwstr/>
      </vt:variant>
      <vt:variant>
        <vt:lpwstr>_Toc3626587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Hickingbotham</dc:creator>
  <cp:keywords/>
  <dc:description/>
  <cp:lastModifiedBy>Tim Davey</cp:lastModifiedBy>
  <cp:revision>3301</cp:revision>
  <dcterms:created xsi:type="dcterms:W3CDTF">2019-04-07T09:12:00Z</dcterms:created>
  <dcterms:modified xsi:type="dcterms:W3CDTF">2023-03-30T09:29:00Z</dcterms:modified>
</cp:coreProperties>
</file>